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101D5" w14:textId="77777777" w:rsidR="008060CB" w:rsidRDefault="00AE5382" w:rsidP="00644AF1">
      <w:pPr>
        <w:pStyle w:val="affffff9"/>
        <w:framePr w:wrap="around" w:vAnchor="page" w:hAnchor="page" w:x="1411" w:y="796"/>
      </w:pPr>
      <w:r>
        <w:rPr>
          <w:rFonts w:hint="eastAsia"/>
        </w:rPr>
        <w:t>ICS 35.020</w:t>
      </w:r>
    </w:p>
    <w:p w14:paraId="0D7FFE2E" w14:textId="77777777" w:rsidR="008060CB" w:rsidRDefault="00AE5382">
      <w:pPr>
        <w:pStyle w:val="affffff9"/>
        <w:framePr w:wrap="around" w:vAnchor="page" w:hAnchor="page" w:x="1411" w:y="796"/>
      </w:pPr>
      <w:r>
        <w:t xml:space="preserve">CCS </w:t>
      </w:r>
      <w:r>
        <w:rPr>
          <w:rFonts w:hint="eastAsia"/>
        </w:rPr>
        <w:t>L70</w:t>
      </w:r>
    </w:p>
    <w:p w14:paraId="0246EE3A" w14:textId="77777777" w:rsidR="008060CB" w:rsidRDefault="008060CB" w:rsidP="00A67F1A">
      <w:pPr>
        <w:pStyle w:val="affff3"/>
        <w:framePr w:h="1765" w:hRule="exact" w:wrap="around" w:y="1225"/>
      </w:pPr>
    </w:p>
    <w:p w14:paraId="762DCD6E" w14:textId="77777777" w:rsidR="008060CB" w:rsidRPr="00A67F1A" w:rsidRDefault="00AE5382" w:rsidP="00A67F1A">
      <w:pPr>
        <w:pStyle w:val="affff3"/>
        <w:framePr w:h="1765" w:hRule="exact" w:wrap="around" w:y="1225"/>
        <w:rPr>
          <w:rFonts w:ascii="黑体" w:eastAsia="黑体" w:hAnsi="黑体" w:hint="eastAsia"/>
          <w:b w:val="0"/>
          <w:bCs w:val="0"/>
          <w:w w:val="120"/>
          <w:sz w:val="84"/>
          <w:szCs w:val="84"/>
        </w:rPr>
      </w:pPr>
      <w:r w:rsidRPr="00A67F1A">
        <w:rPr>
          <w:rFonts w:ascii="黑体" w:eastAsia="黑体" w:hAnsi="黑体" w:hint="eastAsia"/>
          <w:b w:val="0"/>
          <w:bCs w:val="0"/>
          <w:w w:val="120"/>
          <w:sz w:val="84"/>
          <w:szCs w:val="84"/>
        </w:rPr>
        <w:t>团体标准</w:t>
      </w:r>
    </w:p>
    <w:p w14:paraId="562EF52A" w14:textId="45B5CB13" w:rsidR="008060CB" w:rsidRDefault="00AE5382">
      <w:pPr>
        <w:pStyle w:val="22"/>
        <w:framePr w:wrap="around"/>
        <w:rPr>
          <w:rFonts w:hAnsi="黑体" w:hint="eastAsia"/>
        </w:rPr>
      </w:pPr>
      <w:r>
        <w:rPr>
          <w:rFonts w:hAnsi="黑体"/>
        </w:rPr>
        <w:t xml:space="preserve">T/AI </w:t>
      </w:r>
      <w:r w:rsidR="003A769D">
        <w:rPr>
          <w:rFonts w:hAnsi="黑体" w:hint="eastAsia"/>
        </w:rPr>
        <w:fldChar w:fldCharType="begin">
          <w:ffData>
            <w:name w:val="StdNo1"/>
            <w:enabled/>
            <w:calcOnExit w:val="0"/>
            <w:textInput>
              <w:default w:val="116"/>
            </w:textInput>
          </w:ffData>
        </w:fldChar>
      </w:r>
      <w:r w:rsidR="003A769D">
        <w:rPr>
          <w:rFonts w:hAnsi="黑体" w:hint="eastAsia"/>
        </w:rPr>
        <w:instrText xml:space="preserve"> </w:instrText>
      </w:r>
      <w:bookmarkStart w:id="0" w:name="StdNo1"/>
      <w:r w:rsidR="003A769D">
        <w:rPr>
          <w:rFonts w:hAnsi="黑体"/>
        </w:rPr>
        <w:instrText>FORMTEXT</w:instrText>
      </w:r>
      <w:r w:rsidR="003A769D">
        <w:rPr>
          <w:rFonts w:hAnsi="黑体" w:hint="eastAsia"/>
        </w:rPr>
        <w:instrText xml:space="preserve"> </w:instrText>
      </w:r>
      <w:r w:rsidR="003A769D">
        <w:rPr>
          <w:rFonts w:hAnsi="黑体" w:hint="eastAsia"/>
        </w:rPr>
      </w:r>
      <w:r w:rsidR="003A769D">
        <w:rPr>
          <w:rFonts w:hAnsi="黑体" w:hint="eastAsia"/>
        </w:rPr>
        <w:fldChar w:fldCharType="separate"/>
      </w:r>
      <w:r w:rsidR="003A769D">
        <w:rPr>
          <w:rFonts w:hAnsi="黑体" w:hint="eastAsia"/>
          <w:noProof/>
        </w:rPr>
        <w:t>116</w:t>
      </w:r>
      <w:r w:rsidR="003A769D">
        <w:rPr>
          <w:rFonts w:hAnsi="黑体" w:hint="eastAsia"/>
        </w:rPr>
        <w:fldChar w:fldCharType="end"/>
      </w:r>
      <w:bookmarkEnd w:id="0"/>
      <w:r>
        <w:rPr>
          <w:rFonts w:hAnsi="黑体" w:hint="eastAsia"/>
        </w:rPr>
        <w:t>.</w:t>
      </w:r>
      <w:r w:rsidR="003A769D">
        <w:rPr>
          <w:rFonts w:hAnsi="黑体" w:hint="eastAsia"/>
        </w:rPr>
        <w:fldChar w:fldCharType="begin">
          <w:ffData>
            <w:name w:val=""/>
            <w:enabled/>
            <w:calcOnExit w:val="0"/>
            <w:textInput>
              <w:default w:val="4"/>
              <w:maxLength w:val="4"/>
            </w:textInput>
          </w:ffData>
        </w:fldChar>
      </w:r>
      <w:r w:rsidR="003A769D">
        <w:rPr>
          <w:rFonts w:hAnsi="黑体" w:hint="eastAsia"/>
        </w:rPr>
        <w:instrText xml:space="preserve"> </w:instrText>
      </w:r>
      <w:r w:rsidR="003A769D">
        <w:rPr>
          <w:rFonts w:hAnsi="黑体"/>
        </w:rPr>
        <w:instrText>FORMTEXT</w:instrText>
      </w:r>
      <w:r w:rsidR="003A769D">
        <w:rPr>
          <w:rFonts w:hAnsi="黑体" w:hint="eastAsia"/>
        </w:rPr>
        <w:instrText xml:space="preserve"> </w:instrText>
      </w:r>
      <w:r w:rsidR="003A769D">
        <w:rPr>
          <w:rFonts w:hAnsi="黑体" w:hint="eastAsia"/>
        </w:rPr>
      </w:r>
      <w:r w:rsidR="003A769D">
        <w:rPr>
          <w:rFonts w:hAnsi="黑体" w:hint="eastAsia"/>
        </w:rPr>
        <w:fldChar w:fldCharType="separate"/>
      </w:r>
      <w:r w:rsidR="003A769D">
        <w:rPr>
          <w:rFonts w:hAnsi="黑体" w:hint="eastAsia"/>
          <w:noProof/>
        </w:rPr>
        <w:t>4</w:t>
      </w:r>
      <w:r w:rsidR="003A769D">
        <w:rPr>
          <w:rFonts w:hAnsi="黑体" w:hint="eastAsia"/>
        </w:rPr>
        <w:fldChar w:fldCharType="end"/>
      </w:r>
      <w:r>
        <w:rPr>
          <w:rFonts w:hAnsi="黑体"/>
        </w:rPr>
        <w:t>—</w:t>
      </w:r>
      <w:r>
        <w:rPr>
          <w:rFonts w:hAnsi="黑体"/>
        </w:rPr>
        <w:fldChar w:fldCharType="begin">
          <w:ffData>
            <w:name w:val="StdNo2"/>
            <w:enabled/>
            <w:calcOnExit w:val="0"/>
            <w:textInput>
              <w:default w:val="XXXX"/>
              <w:maxLength w:val="4"/>
              <w:format w:val="XXX.XX-XXXX"/>
            </w:textInput>
          </w:ffData>
        </w:fldChar>
      </w:r>
      <w:r>
        <w:rPr>
          <w:rFonts w:hAnsi="黑体"/>
        </w:rPr>
        <w:instrText xml:space="preserve"> </w:instrText>
      </w:r>
      <w:bookmarkStart w:id="1" w:name="StdNo2"/>
      <w:r>
        <w:rPr>
          <w:rFonts w:hAnsi="黑体"/>
        </w:rPr>
        <w:instrText xml:space="preserve">FORMTEXT </w:instrText>
      </w:r>
      <w:r>
        <w:rPr>
          <w:rFonts w:hAnsi="黑体"/>
        </w:rPr>
      </w:r>
      <w:r>
        <w:rPr>
          <w:rFonts w:hAnsi="黑体"/>
        </w:rPr>
        <w:fldChar w:fldCharType="separate"/>
      </w:r>
      <w:r>
        <w:rPr>
          <w:rFonts w:hAnsi="黑体"/>
        </w:rPr>
        <w:t>XXXX</w:t>
      </w:r>
      <w:r>
        <w:rPr>
          <w:rFonts w:hAnsi="黑体"/>
        </w:rPr>
        <w:fldChar w:fldCharType="end"/>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8060CB" w14:paraId="6B7B8525" w14:textId="77777777">
        <w:tc>
          <w:tcPr>
            <w:tcW w:w="9356" w:type="dxa"/>
            <w:tcBorders>
              <w:top w:val="nil"/>
              <w:left w:val="nil"/>
              <w:bottom w:val="nil"/>
              <w:right w:val="nil"/>
            </w:tcBorders>
            <w:shd w:val="clear" w:color="auto" w:fill="auto"/>
          </w:tcPr>
          <w:bookmarkStart w:id="2" w:name="DT"/>
          <w:p w14:paraId="628034EE" w14:textId="77777777" w:rsidR="008060CB" w:rsidRDefault="00AE5382">
            <w:pPr>
              <w:pStyle w:val="affffc"/>
              <w:framePr w:wrap="around"/>
            </w:pPr>
            <w:r>
              <w:rPr>
                <w:noProof/>
              </w:rPr>
              <mc:AlternateContent>
                <mc:Choice Requires="wps">
                  <w:drawing>
                    <wp:anchor distT="0" distB="0" distL="114300" distR="114300" simplePos="0" relativeHeight="251659264" behindDoc="1" locked="0" layoutInCell="1" allowOverlap="1" wp14:anchorId="3A938B1F" wp14:editId="494CE680">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2"/>
          </w:p>
        </w:tc>
      </w:tr>
    </w:tbl>
    <w:p w14:paraId="7CAFD1DA" w14:textId="77777777" w:rsidR="008060CB" w:rsidRDefault="008060CB">
      <w:pPr>
        <w:pStyle w:val="22"/>
        <w:framePr w:wrap="around"/>
      </w:pPr>
    </w:p>
    <w:p w14:paraId="00128A51" w14:textId="77777777" w:rsidR="008060CB" w:rsidRDefault="008060CB">
      <w:pPr>
        <w:pStyle w:val="22"/>
        <w:framePr w:wrap="around"/>
      </w:pPr>
    </w:p>
    <w:p w14:paraId="6250EB1D" w14:textId="77777777" w:rsidR="008060CB" w:rsidRDefault="00AE5382">
      <w:pPr>
        <w:pStyle w:val="affffd"/>
        <w:framePr w:wrap="around" w:x="1470"/>
      </w:pPr>
      <w:r>
        <w:fldChar w:fldCharType="begin">
          <w:ffData>
            <w:name w:val="StdName"/>
            <w:enabled/>
            <w:calcOnExit w:val="0"/>
            <w:textInput>
              <w:default w:val="信息技术 数字视网膜系统"/>
            </w:textInput>
          </w:ffData>
        </w:fldChar>
      </w:r>
      <w:r>
        <w:instrText xml:space="preserve"> </w:instrText>
      </w:r>
      <w:bookmarkStart w:id="3" w:name="StdName"/>
      <w:r>
        <w:instrText xml:space="preserve">FORMTEXT </w:instrText>
      </w:r>
      <w:r>
        <w:fldChar w:fldCharType="separate"/>
      </w:r>
      <w:r>
        <w:rPr>
          <w:rFonts w:hint="eastAsia"/>
        </w:rPr>
        <w:t>信息技术 数字视网膜系统</w:t>
      </w:r>
      <w:r>
        <w:fldChar w:fldCharType="end"/>
      </w:r>
      <w:bookmarkEnd w:id="3"/>
    </w:p>
    <w:p w14:paraId="55589F63" w14:textId="77777777" w:rsidR="008060CB" w:rsidRDefault="00AE5382">
      <w:pPr>
        <w:pStyle w:val="affffd"/>
        <w:framePr w:wrap="around" w:x="1470"/>
      </w:pPr>
      <w:r>
        <w:fldChar w:fldCharType="begin">
          <w:ffData>
            <w:name w:val=""/>
            <w:enabled/>
            <w:calcOnExit w:val="0"/>
            <w:textInput>
              <w:default w:val="第4部分：边子系统"/>
            </w:textInput>
          </w:ffData>
        </w:fldChar>
      </w:r>
      <w:r>
        <w:instrText xml:space="preserve"> FORMTEXT </w:instrText>
      </w:r>
      <w:r>
        <w:fldChar w:fldCharType="separate"/>
      </w:r>
      <w:r>
        <w:rPr>
          <w:rFonts w:hint="eastAsia"/>
        </w:rPr>
        <w:t>第4部分：边子系统</w:t>
      </w:r>
      <w:r>
        <w:fldChar w:fldCharType="end"/>
      </w:r>
    </w:p>
    <w:p w14:paraId="43E77700" w14:textId="77777777" w:rsidR="008060CB" w:rsidRDefault="00AE5382">
      <w:pPr>
        <w:pStyle w:val="affffe"/>
        <w:framePr w:wrap="around" w:x="1470"/>
      </w:pPr>
      <w:r>
        <w:fldChar w:fldCharType="begin">
          <w:ffData>
            <w:name w:val="StdEnglishName"/>
            <w:enabled/>
            <w:calcOnExit w:val="0"/>
            <w:textInput>
              <w:default w:val="Information technology - Digital retina systems -"/>
            </w:textInput>
          </w:ffData>
        </w:fldChar>
      </w:r>
      <w:r>
        <w:instrText xml:space="preserve"> </w:instrText>
      </w:r>
      <w:bookmarkStart w:id="4" w:name="StdEnglishName"/>
      <w:r>
        <w:instrText xml:space="preserve">FORMTEXT </w:instrText>
      </w:r>
      <w:r>
        <w:fldChar w:fldCharType="separate"/>
      </w:r>
      <w:r>
        <w:t>Information technology - Digital retina systems -</w:t>
      </w:r>
      <w:r>
        <w:fldChar w:fldCharType="end"/>
      </w:r>
      <w:bookmarkEnd w:id="4"/>
    </w:p>
    <w:p w14:paraId="21CD1345" w14:textId="77777777" w:rsidR="008060CB" w:rsidRDefault="00AE5382">
      <w:pPr>
        <w:pStyle w:val="affffe"/>
        <w:framePr w:wrap="around" w:x="1470"/>
        <w:spacing w:before="0"/>
      </w:pPr>
      <w:r>
        <w:fldChar w:fldCharType="begin">
          <w:ffData>
            <w:name w:val=""/>
            <w:enabled/>
            <w:calcOnExit w:val="0"/>
            <w:textInput>
              <w:default w:val="Part 4: Edge subsystem"/>
            </w:textInput>
          </w:ffData>
        </w:fldChar>
      </w:r>
      <w:r>
        <w:instrText xml:space="preserve"> FORMTEXT </w:instrText>
      </w:r>
      <w:r>
        <w:fldChar w:fldCharType="separate"/>
      </w:r>
      <w:r>
        <w:t>Part 4: Edge subsystem</w:t>
      </w:r>
      <w: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
        <w:gridCol w:w="9531"/>
        <w:gridCol w:w="108"/>
      </w:tblGrid>
      <w:tr w:rsidR="008060CB" w14:paraId="7BDEF4FA" w14:textId="77777777">
        <w:trPr>
          <w:gridAfter w:val="1"/>
          <w:wAfter w:w="108" w:type="dxa"/>
        </w:trPr>
        <w:tc>
          <w:tcPr>
            <w:tcW w:w="9639" w:type="dxa"/>
            <w:gridSpan w:val="2"/>
            <w:tcBorders>
              <w:top w:val="nil"/>
              <w:left w:val="nil"/>
              <w:bottom w:val="nil"/>
              <w:right w:val="nil"/>
            </w:tcBorders>
            <w:shd w:val="clear" w:color="auto" w:fill="auto"/>
          </w:tcPr>
          <w:p w14:paraId="5368F07E" w14:textId="77777777" w:rsidR="008060CB" w:rsidRDefault="00AE5382">
            <w:pPr>
              <w:pStyle w:val="afffff0"/>
              <w:framePr w:wrap="around" w:x="1470"/>
            </w:pPr>
            <w:r>
              <w:fldChar w:fldCharType="begin">
                <w:ffData>
                  <w:name w:val="LB"/>
                  <w:enabled/>
                  <w:calcOnExit w:val="0"/>
                  <w:ddList>
                    <w:listEntry w:val="（征求意见稿）"/>
                    <w:listEntry w:val="文稿版次选择"/>
                    <w:listEntry w:val="（工作组讨论稿）"/>
                    <w:listEntry w:val="（送审讨论稿）"/>
                    <w:listEntry w:val="（送审稿）"/>
                    <w:listEntry w:val="（报批稿）"/>
                  </w:ddList>
                </w:ffData>
              </w:fldChar>
            </w:r>
            <w:bookmarkStart w:id="5" w:name="LB"/>
            <w:r>
              <w:instrText xml:space="preserve"> FORMDROPDOWN </w:instrText>
            </w:r>
            <w:r>
              <w:fldChar w:fldCharType="separate"/>
            </w:r>
            <w:r>
              <w:fldChar w:fldCharType="end"/>
            </w:r>
            <w:bookmarkEnd w:id="5"/>
            <w:r>
              <w:rPr>
                <w:noProof/>
              </w:rPr>
              <mc:AlternateContent>
                <mc:Choice Requires="wps">
                  <w:drawing>
                    <wp:anchor distT="0" distB="0" distL="114300" distR="114300" simplePos="0" relativeHeight="251662336" behindDoc="1" locked="0" layoutInCell="1" allowOverlap="1" wp14:anchorId="263385DB" wp14:editId="21A2F5BB">
                      <wp:simplePos x="0" y="0"/>
                      <wp:positionH relativeFrom="column">
                        <wp:posOffset>2410460</wp:posOffset>
                      </wp:positionH>
                      <wp:positionV relativeFrom="paragraph">
                        <wp:posOffset>236855</wp:posOffset>
                      </wp:positionV>
                      <wp:extent cx="1270000" cy="304800"/>
                      <wp:effectExtent l="0" t="0" r="6350" b="0"/>
                      <wp:wrapNone/>
                      <wp:docPr id="16"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LB" o:spid="_x0000_s1026" o:spt="1" style="position:absolute;left:0pt;margin-left:189.8pt;margin-top:18.65pt;height:24pt;width:100pt;z-index:-251654144;mso-width-relative:page;mso-height-relative:page;" fillcolor="#FFFFFF" filled="t" stroked="f" coordsize="21600,21600" o:gfxdata="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jTpCNYAAAAJAQAADwAAAAAAAAABACAAAAAiAAAA&#10;ZHJzL2Rvd25yZXYueG1sUEsBAhQAFAAAAAgAh07iQMPlzVkJAgAAIQQAAA4AAAAAAAAAAQAgAAAA&#10;JQEAAGRycy9lMm9Eb2MueG1sUEsFBgAAAAAGAAYAWQEAAKAFAAAAAA==&#10;">
                      <v:fill on="t" focussize="0,0"/>
                      <v:stroke on="f"/>
                      <v:imagedata o:title=""/>
                      <o:lock v:ext="edit" aspectratio="f"/>
                    </v:rect>
                  </w:pict>
                </mc:Fallback>
              </mc:AlternateContent>
            </w:r>
            <w:r>
              <w:rPr>
                <w:noProof/>
              </w:rPr>
              <mc:AlternateContent>
                <mc:Choice Requires="wps">
                  <w:drawing>
                    <wp:anchor distT="0" distB="0" distL="114300" distR="114300" simplePos="0" relativeHeight="251663360" behindDoc="1" locked="1" layoutInCell="1" allowOverlap="1" wp14:anchorId="03B9D23E" wp14:editId="0AC336B2">
                      <wp:simplePos x="0" y="0"/>
                      <wp:positionH relativeFrom="column">
                        <wp:posOffset>2200910</wp:posOffset>
                      </wp:positionH>
                      <wp:positionV relativeFrom="paragraph">
                        <wp:posOffset>573405</wp:posOffset>
                      </wp:positionV>
                      <wp:extent cx="1905000" cy="254000"/>
                      <wp:effectExtent l="0" t="0" r="0" b="0"/>
                      <wp:wrapNone/>
                      <wp:docPr id="17"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45.15pt;height:20pt;width:150pt;z-index:-25165312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&#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IP2lwQkCAAAhBAAADgAAAAAAAAABACAAAAAk&#10;AQAAZHJzL2Uyb0RvYy54bWxQSwUGAAAAAAYABgBZAQAAnwUAAAAA&#10;">
                      <v:fill on="t" focussize="0,0"/>
                      <v:stroke on="f"/>
                      <v:imagedata o:title=""/>
                      <o:lock v:ext="edit" aspectratio="f"/>
                      <w10:anchorlock/>
                    </v:rect>
                  </w:pict>
                </mc:Fallback>
              </mc:AlternateContent>
            </w:r>
          </w:p>
        </w:tc>
      </w:tr>
      <w:tr w:rsidR="008060CB" w14:paraId="144786E3" w14:textId="77777777">
        <w:trPr>
          <w:gridAfter w:val="1"/>
          <w:wAfter w:w="108" w:type="dxa"/>
        </w:trPr>
        <w:tc>
          <w:tcPr>
            <w:tcW w:w="9639" w:type="dxa"/>
            <w:gridSpan w:val="2"/>
            <w:tcBorders>
              <w:top w:val="nil"/>
              <w:left w:val="nil"/>
              <w:bottom w:val="nil"/>
              <w:right w:val="nil"/>
            </w:tcBorders>
            <w:shd w:val="clear" w:color="auto" w:fill="auto"/>
          </w:tcPr>
          <w:p w14:paraId="3369078B" w14:textId="77777777" w:rsidR="008060CB" w:rsidRDefault="008060CB">
            <w:pPr>
              <w:pStyle w:val="afffff1"/>
              <w:framePr w:wrap="around" w:x="1470"/>
              <w:rPr>
                <w:sz w:val="28"/>
              </w:rPr>
            </w:pPr>
          </w:p>
          <w:p w14:paraId="5F53288D" w14:textId="77777777" w:rsidR="008060CB" w:rsidRDefault="00AE5382">
            <w:pPr>
              <w:pStyle w:val="afffff1"/>
              <w:framePr w:wrap="around" w:x="1470"/>
              <w:rPr>
                <w:sz w:val="28"/>
              </w:rPr>
            </w:pPr>
            <w:r>
              <w:fldChar w:fldCharType="begin">
                <w:ffData>
                  <w:name w:val="WCRQ"/>
                  <w:enabled/>
                  <w:calcOnExit w:val="0"/>
                  <w:textInput>
                    <w:default w:val="（在提交反馈意见时，请将您知道的相关专利连同支持性文件一并附上）"/>
                  </w:textInput>
                </w:ffData>
              </w:fldChar>
            </w:r>
            <w:bookmarkStart w:id="6" w:name="WCRQ"/>
            <w:r>
              <w:instrText xml:space="preserve"> FORMTEXT </w:instrText>
            </w:r>
            <w:r>
              <w:fldChar w:fldCharType="separate"/>
            </w:r>
            <w:r>
              <w:rPr>
                <w:rFonts w:hint="eastAsia"/>
              </w:rPr>
              <w:t>（在提交反馈意见时，请将您知道的相关专利连同支持性文件一并附上）</w:t>
            </w:r>
            <w:r>
              <w:fldChar w:fldCharType="end"/>
            </w:r>
            <w:bookmarkEnd w:id="6"/>
          </w:p>
        </w:tc>
      </w:tr>
      <w:tr w:rsidR="008060CB" w14:paraId="1EB45CDD" w14:textId="77777777">
        <w:trPr>
          <w:gridBefore w:val="1"/>
          <w:wBefore w:w="108" w:type="dxa"/>
        </w:trPr>
        <w:tc>
          <w:tcPr>
            <w:tcW w:w="9639" w:type="dxa"/>
            <w:gridSpan w:val="2"/>
            <w:tcBorders>
              <w:top w:val="nil"/>
              <w:left w:val="nil"/>
              <w:bottom w:val="nil"/>
              <w:right w:val="nil"/>
            </w:tcBorders>
            <w:shd w:val="clear" w:color="auto" w:fill="auto"/>
          </w:tcPr>
          <w:p w14:paraId="170E67E4" w14:textId="77777777" w:rsidR="008060CB" w:rsidRDefault="008060CB">
            <w:pPr>
              <w:pStyle w:val="afffff1"/>
              <w:framePr w:wrap="around" w:x="1470"/>
            </w:pPr>
          </w:p>
        </w:tc>
      </w:tr>
    </w:tbl>
    <w:bookmarkStart w:id="7" w:name="SY"/>
    <w:p w14:paraId="085B4542" w14:textId="77777777" w:rsidR="008060CB" w:rsidRDefault="00AE5382">
      <w:pPr>
        <w:pStyle w:val="afffffff"/>
        <w:framePr w:wrap="around" w:hAnchor="page" w:x="6929" w:y="13980"/>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bookmarkStart w:id="8"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bookmarkStart w:id="9"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rPr>
          <w:rFonts w:hint="eastAsia"/>
        </w:rPr>
        <w:t>实施</w:t>
      </w:r>
    </w:p>
    <w:p w14:paraId="307CA695" w14:textId="77777777" w:rsidR="008060CB" w:rsidRDefault="00AE5382">
      <w:pPr>
        <w:pStyle w:val="affffa"/>
        <w:framePr w:w="9802" w:h="856" w:hRule="exact" w:wrap="around" w:x="1397" w:y="14821"/>
        <w:rPr>
          <w:sz w:val="32"/>
          <w:szCs w:val="32"/>
        </w:rPr>
      </w:pPr>
      <w:r>
        <w:rPr>
          <w:rFonts w:hint="eastAsia"/>
          <w:sz w:val="32"/>
          <w:szCs w:val="32"/>
        </w:rPr>
        <w:t xml:space="preserve">中关村视听产业技术创新联盟  </w:t>
      </w:r>
      <w:r>
        <w:rPr>
          <w:rFonts w:ascii="黑体" w:eastAsia="黑体" w:hAnsi="黑体" w:hint="eastAsia"/>
          <w:b w:val="0"/>
          <w:sz w:val="32"/>
          <w:szCs w:val="32"/>
        </w:rPr>
        <w:t>发布</w:t>
      </w:r>
    </w:p>
    <w:p w14:paraId="390F5F0C" w14:textId="77777777" w:rsidR="008060CB" w:rsidRDefault="00AE5382">
      <w:pPr>
        <w:pStyle w:val="afffffff"/>
        <w:framePr w:wrap="around" w:hAnchor="page" w:xAlign="left" w:y="14081"/>
        <w:widowControl w:val="0"/>
      </w:pPr>
      <w:r>
        <w:rPr>
          <w:rFonts w:ascii="黑体"/>
        </w:rPr>
        <w:t>XXXX</w:t>
      </w:r>
      <w:r>
        <w:t xml:space="preserve"> </w:t>
      </w:r>
      <w:r>
        <w:rPr>
          <w:rFonts w:ascii="黑体"/>
        </w:rPr>
        <w:t>-</w:t>
      </w:r>
      <w:r>
        <w:t xml:space="preserve"> </w:t>
      </w:r>
      <w:r>
        <w:rPr>
          <w:rFonts w:ascii="黑体"/>
        </w:rPr>
        <w:t>XX</w:t>
      </w:r>
      <w:r>
        <w:t xml:space="preserve"> </w:t>
      </w:r>
      <w:r>
        <w:rPr>
          <w:rFonts w:ascii="黑体"/>
        </w:rPr>
        <w:t>-XX</w:t>
      </w:r>
      <w:r>
        <w:rPr>
          <w:rFonts w:ascii="黑体" w:hint="eastAsia"/>
        </w:rPr>
        <w:t>发布</w:t>
      </w:r>
    </w:p>
    <w:p w14:paraId="509017A8" w14:textId="77777777" w:rsidR="008060CB" w:rsidRDefault="00AE5382">
      <w:pPr>
        <w:pStyle w:val="afff1"/>
        <w:sectPr w:rsidR="008060CB">
          <w:headerReference w:type="even" r:id="rId9"/>
          <w:footerReference w:type="even" r:id="rId10"/>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61312" behindDoc="0" locked="0" layoutInCell="1" allowOverlap="1" wp14:anchorId="7E15F78B" wp14:editId="2BC68822">
                <wp:simplePos x="0" y="0"/>
                <wp:positionH relativeFrom="column">
                  <wp:posOffset>-28575</wp:posOffset>
                </wp:positionH>
                <wp:positionV relativeFrom="paragraph">
                  <wp:posOffset>8987155</wp:posOffset>
                </wp:positionV>
                <wp:extent cx="612013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2.25pt;margin-top:707.65pt;height:0pt;width:481.9pt;z-index:251661312;mso-width-relative:page;mso-height-relative:page;" filled="f" stroked="t" coordsize="21600,21600" o:gfxdata="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4XwS1wAAAAwBAAAPAAAAAAAAAAEAIAAAACIAAABkcnMvZG93&#10;bnJldi54bWxQSwECFAAUAAAACACHTuJALP38J8gBAACgAwAADgAAAAAAAAABACAAAAAmAQAAZHJz&#10;L2Uyb0RvYy54bWxQSwUGAAAAAAYABgBZAQAAYA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0288" behindDoc="0" locked="0" layoutInCell="1" allowOverlap="1" wp14:anchorId="7A6144E8" wp14:editId="009D8035">
                <wp:simplePos x="0" y="0"/>
                <wp:positionH relativeFrom="column">
                  <wp:posOffset>-635</wp:posOffset>
                </wp:positionH>
                <wp:positionV relativeFrom="paragraph">
                  <wp:posOffset>2339340</wp:posOffset>
                </wp:positionV>
                <wp:extent cx="612013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0.05pt;margin-top:184.2pt;height:0pt;width:481.9pt;z-index:251660288;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pfwqzyAEAAKA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0CZ144GvjWeM3qOkszBmwoYu13&#10;MZOTJ/8UtiB/I/OwHoTvdWnx+Rwor2RUr1LyAwMV2I/fQVGMOCQoOp266DIkKcBOZRzn2zj0KTFJ&#10;xvuaNPlMk5JXXyWaa2KImL5pcCxfWm6p6QIsjltM1DqFXkNyHQ+PxtoybevZ2PKvd4u7koBgjcrO&#10;HIax369tZEeR96V8WQcCexUW4eDVZLee3Feek2J7UOddzO5sp8EVgMuS5c34+12iXn6s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1vAI1wAAAAkBAAAPAAAAAAAAAAEAIAAAACIAAABkcnMvZG93&#10;bnJldi54bWxQSwECFAAUAAAACACHTuJAaX8Ks8gBAACgAwAADgAAAAAAAAABACAAAAAmAQAAZHJz&#10;L2Uyb0RvYy54bWxQSwUGAAAAAAYABgBZAQAAYAUAAAAA&#10;">
                <v:fill on="f" focussize="0,0"/>
                <v:stroke color="#000000" joinstyle="round"/>
                <v:imagedata o:title=""/>
                <o:lock v:ext="edit" aspectratio="f"/>
              </v:line>
            </w:pict>
          </mc:Fallback>
        </mc:AlternateContent>
      </w:r>
    </w:p>
    <w:p w14:paraId="42E861DF" w14:textId="77777777" w:rsidR="008060CB" w:rsidRDefault="00AE5382">
      <w:pPr>
        <w:pStyle w:val="afffe"/>
      </w:pPr>
      <w:bookmarkStart w:id="10" w:name="_Toc45270440"/>
      <w:bookmarkStart w:id="11" w:name="_Toc45270845"/>
      <w:r>
        <w:rPr>
          <w:rFonts w:hint="eastAsia"/>
        </w:rPr>
        <w:lastRenderedPageBreak/>
        <w:t>目</w:t>
      </w:r>
      <w:bookmarkStart w:id="12" w:name="BKML"/>
      <w:r>
        <w:rPr>
          <w:rFonts w:hAnsi="黑体"/>
        </w:rPr>
        <w:t>  </w:t>
      </w:r>
      <w:r>
        <w:rPr>
          <w:rFonts w:hint="eastAsia"/>
        </w:rPr>
        <w:t>次</w:t>
      </w:r>
      <w:bookmarkEnd w:id="10"/>
      <w:bookmarkEnd w:id="11"/>
      <w:bookmarkEnd w:id="12"/>
    </w:p>
    <w:sdt>
      <w:sdtPr>
        <w:rPr>
          <w:rFonts w:ascii="Times New Roman"/>
          <w:szCs w:val="24"/>
          <w:lang w:val="zh-CN"/>
        </w:rPr>
        <w:id w:val="1017514679"/>
        <w:docPartObj>
          <w:docPartGallery w:val="Table of Contents"/>
          <w:docPartUnique/>
        </w:docPartObj>
      </w:sdtPr>
      <w:sdtEndPr>
        <w:rPr>
          <w:rFonts w:ascii="宋体"/>
          <w:b/>
          <w:bCs/>
          <w:szCs w:val="21"/>
        </w:rPr>
      </w:sdtEndPr>
      <w:sdtContent>
        <w:p w14:paraId="11B0A0B2" w14:textId="186E4FE4" w:rsidR="00A072E4" w:rsidRDefault="00AE5382">
          <w:pPr>
            <w:pStyle w:val="TOC1"/>
            <w:rPr>
              <w:rFonts w:asciiTheme="minorHAnsi" w:eastAsiaTheme="minorEastAsia" w:hAnsiTheme="minorHAnsi" w:cstheme="minorBidi"/>
              <w:noProof/>
              <w:szCs w:val="22"/>
            </w:rPr>
          </w:pPr>
          <w:r>
            <w:fldChar w:fldCharType="begin"/>
          </w:r>
          <w:r>
            <w:instrText xml:space="preserve"> TOC \o "2-3" \h \z \t "标题 1,1,参考文献,1,参考文献、索引标题,1,附录标识,1,附录表标号,1,附录图标号,1,前言、引言标题,1" </w:instrText>
          </w:r>
          <w:r>
            <w:fldChar w:fldCharType="separate"/>
          </w:r>
          <w:hyperlink w:anchor="_Toc178341388" w:history="1">
            <w:r w:rsidR="00A072E4" w:rsidRPr="00B93822">
              <w:rPr>
                <w:rStyle w:val="afff8"/>
                <w:noProof/>
              </w:rPr>
              <w:t>前言</w:t>
            </w:r>
            <w:r w:rsidR="00A072E4">
              <w:rPr>
                <w:noProof/>
                <w:webHidden/>
              </w:rPr>
              <w:tab/>
            </w:r>
            <w:r w:rsidR="00A072E4">
              <w:rPr>
                <w:noProof/>
                <w:webHidden/>
              </w:rPr>
              <w:fldChar w:fldCharType="begin"/>
            </w:r>
            <w:r w:rsidR="00A072E4">
              <w:rPr>
                <w:noProof/>
                <w:webHidden/>
              </w:rPr>
              <w:instrText xml:space="preserve"> PAGEREF _Toc178341388 \h </w:instrText>
            </w:r>
            <w:r w:rsidR="00A072E4">
              <w:rPr>
                <w:noProof/>
                <w:webHidden/>
              </w:rPr>
            </w:r>
            <w:r w:rsidR="00A072E4">
              <w:rPr>
                <w:noProof/>
                <w:webHidden/>
              </w:rPr>
              <w:fldChar w:fldCharType="separate"/>
            </w:r>
            <w:r w:rsidR="00A072E4">
              <w:rPr>
                <w:noProof/>
                <w:webHidden/>
              </w:rPr>
              <w:t>II</w:t>
            </w:r>
            <w:r w:rsidR="00A072E4">
              <w:rPr>
                <w:noProof/>
                <w:webHidden/>
              </w:rPr>
              <w:fldChar w:fldCharType="end"/>
            </w:r>
          </w:hyperlink>
        </w:p>
        <w:p w14:paraId="40117EDE" w14:textId="024C94A1" w:rsidR="00A072E4" w:rsidRDefault="00A072E4">
          <w:pPr>
            <w:pStyle w:val="TOC1"/>
            <w:rPr>
              <w:rFonts w:asciiTheme="minorHAnsi" w:eastAsiaTheme="minorEastAsia" w:hAnsiTheme="minorHAnsi" w:cstheme="minorBidi"/>
              <w:noProof/>
              <w:szCs w:val="22"/>
            </w:rPr>
          </w:pPr>
          <w:hyperlink w:anchor="_Toc178341389" w:history="1">
            <w:r w:rsidRPr="00B93822">
              <w:rPr>
                <w:rStyle w:val="afff8"/>
                <w:noProof/>
              </w:rPr>
              <w:t>引言</w:t>
            </w:r>
            <w:r>
              <w:rPr>
                <w:noProof/>
                <w:webHidden/>
              </w:rPr>
              <w:tab/>
            </w:r>
            <w:r>
              <w:rPr>
                <w:noProof/>
                <w:webHidden/>
              </w:rPr>
              <w:fldChar w:fldCharType="begin"/>
            </w:r>
            <w:r>
              <w:rPr>
                <w:noProof/>
                <w:webHidden/>
              </w:rPr>
              <w:instrText xml:space="preserve"> PAGEREF _Toc178341389 \h </w:instrText>
            </w:r>
            <w:r>
              <w:rPr>
                <w:noProof/>
                <w:webHidden/>
              </w:rPr>
            </w:r>
            <w:r>
              <w:rPr>
                <w:noProof/>
                <w:webHidden/>
              </w:rPr>
              <w:fldChar w:fldCharType="separate"/>
            </w:r>
            <w:r>
              <w:rPr>
                <w:noProof/>
                <w:webHidden/>
              </w:rPr>
              <w:t>III</w:t>
            </w:r>
            <w:r>
              <w:rPr>
                <w:noProof/>
                <w:webHidden/>
              </w:rPr>
              <w:fldChar w:fldCharType="end"/>
            </w:r>
          </w:hyperlink>
        </w:p>
        <w:p w14:paraId="7A3CD8F2" w14:textId="62DEBCD7" w:rsidR="00A072E4" w:rsidRDefault="00A072E4">
          <w:pPr>
            <w:pStyle w:val="TOC2"/>
            <w:rPr>
              <w:rFonts w:asciiTheme="minorHAnsi" w:eastAsiaTheme="minorEastAsia" w:hAnsiTheme="minorHAnsi" w:cstheme="minorBidi"/>
              <w:noProof/>
              <w:szCs w:val="22"/>
            </w:rPr>
          </w:pPr>
          <w:hyperlink w:anchor="_Toc178341390" w:history="1">
            <w:r w:rsidRPr="00B93822">
              <w:rPr>
                <w:rStyle w:val="afff8"/>
                <w:noProof/>
              </w:rPr>
              <w:t>1 范围</w:t>
            </w:r>
            <w:r>
              <w:rPr>
                <w:noProof/>
                <w:webHidden/>
              </w:rPr>
              <w:tab/>
            </w:r>
            <w:r>
              <w:rPr>
                <w:noProof/>
                <w:webHidden/>
              </w:rPr>
              <w:fldChar w:fldCharType="begin"/>
            </w:r>
            <w:r>
              <w:rPr>
                <w:noProof/>
                <w:webHidden/>
              </w:rPr>
              <w:instrText xml:space="preserve"> PAGEREF _Toc178341390 \h </w:instrText>
            </w:r>
            <w:r>
              <w:rPr>
                <w:noProof/>
                <w:webHidden/>
              </w:rPr>
            </w:r>
            <w:r>
              <w:rPr>
                <w:noProof/>
                <w:webHidden/>
              </w:rPr>
              <w:fldChar w:fldCharType="separate"/>
            </w:r>
            <w:r>
              <w:rPr>
                <w:noProof/>
                <w:webHidden/>
              </w:rPr>
              <w:t>1</w:t>
            </w:r>
            <w:r>
              <w:rPr>
                <w:noProof/>
                <w:webHidden/>
              </w:rPr>
              <w:fldChar w:fldCharType="end"/>
            </w:r>
          </w:hyperlink>
        </w:p>
        <w:p w14:paraId="0B5BB500" w14:textId="55554494" w:rsidR="00A072E4" w:rsidRDefault="00A072E4">
          <w:pPr>
            <w:pStyle w:val="TOC2"/>
            <w:rPr>
              <w:rFonts w:asciiTheme="minorHAnsi" w:eastAsiaTheme="minorEastAsia" w:hAnsiTheme="minorHAnsi" w:cstheme="minorBidi"/>
              <w:noProof/>
              <w:szCs w:val="22"/>
            </w:rPr>
          </w:pPr>
          <w:hyperlink w:anchor="_Toc178341391" w:history="1">
            <w:r w:rsidRPr="00B93822">
              <w:rPr>
                <w:rStyle w:val="afff8"/>
                <w:noProof/>
              </w:rPr>
              <w:t>2 规范性引用文件</w:t>
            </w:r>
            <w:r>
              <w:rPr>
                <w:noProof/>
                <w:webHidden/>
              </w:rPr>
              <w:tab/>
            </w:r>
            <w:r>
              <w:rPr>
                <w:noProof/>
                <w:webHidden/>
              </w:rPr>
              <w:fldChar w:fldCharType="begin"/>
            </w:r>
            <w:r>
              <w:rPr>
                <w:noProof/>
                <w:webHidden/>
              </w:rPr>
              <w:instrText xml:space="preserve"> PAGEREF _Toc178341391 \h </w:instrText>
            </w:r>
            <w:r>
              <w:rPr>
                <w:noProof/>
                <w:webHidden/>
              </w:rPr>
            </w:r>
            <w:r>
              <w:rPr>
                <w:noProof/>
                <w:webHidden/>
              </w:rPr>
              <w:fldChar w:fldCharType="separate"/>
            </w:r>
            <w:r>
              <w:rPr>
                <w:noProof/>
                <w:webHidden/>
              </w:rPr>
              <w:t>1</w:t>
            </w:r>
            <w:r>
              <w:rPr>
                <w:noProof/>
                <w:webHidden/>
              </w:rPr>
              <w:fldChar w:fldCharType="end"/>
            </w:r>
          </w:hyperlink>
        </w:p>
        <w:p w14:paraId="583B88DB" w14:textId="2D22B8D3" w:rsidR="00A072E4" w:rsidRDefault="00A072E4">
          <w:pPr>
            <w:pStyle w:val="TOC2"/>
            <w:rPr>
              <w:rFonts w:asciiTheme="minorHAnsi" w:eastAsiaTheme="minorEastAsia" w:hAnsiTheme="minorHAnsi" w:cstheme="minorBidi"/>
              <w:noProof/>
              <w:szCs w:val="22"/>
            </w:rPr>
          </w:pPr>
          <w:hyperlink w:anchor="_Toc178341392" w:history="1">
            <w:r w:rsidRPr="00B93822">
              <w:rPr>
                <w:rStyle w:val="afff8"/>
                <w:noProof/>
              </w:rPr>
              <w:t>3 术语和定义</w:t>
            </w:r>
            <w:r>
              <w:rPr>
                <w:noProof/>
                <w:webHidden/>
              </w:rPr>
              <w:tab/>
            </w:r>
            <w:r>
              <w:rPr>
                <w:noProof/>
                <w:webHidden/>
              </w:rPr>
              <w:fldChar w:fldCharType="begin"/>
            </w:r>
            <w:r>
              <w:rPr>
                <w:noProof/>
                <w:webHidden/>
              </w:rPr>
              <w:instrText xml:space="preserve"> PAGEREF _Toc178341392 \h </w:instrText>
            </w:r>
            <w:r>
              <w:rPr>
                <w:noProof/>
                <w:webHidden/>
              </w:rPr>
            </w:r>
            <w:r>
              <w:rPr>
                <w:noProof/>
                <w:webHidden/>
              </w:rPr>
              <w:fldChar w:fldCharType="separate"/>
            </w:r>
            <w:r>
              <w:rPr>
                <w:noProof/>
                <w:webHidden/>
              </w:rPr>
              <w:t>1</w:t>
            </w:r>
            <w:r>
              <w:rPr>
                <w:noProof/>
                <w:webHidden/>
              </w:rPr>
              <w:fldChar w:fldCharType="end"/>
            </w:r>
          </w:hyperlink>
        </w:p>
        <w:p w14:paraId="7EFE1AD0" w14:textId="10306E90" w:rsidR="00A072E4" w:rsidRDefault="00A072E4">
          <w:pPr>
            <w:pStyle w:val="TOC2"/>
            <w:rPr>
              <w:rFonts w:asciiTheme="minorHAnsi" w:eastAsiaTheme="minorEastAsia" w:hAnsiTheme="minorHAnsi" w:cstheme="minorBidi"/>
              <w:noProof/>
              <w:szCs w:val="22"/>
            </w:rPr>
          </w:pPr>
          <w:hyperlink w:anchor="_Toc178341393" w:history="1">
            <w:r w:rsidRPr="00B93822">
              <w:rPr>
                <w:rStyle w:val="afff8"/>
                <w:noProof/>
              </w:rPr>
              <w:t>4 缩略语</w:t>
            </w:r>
            <w:r>
              <w:rPr>
                <w:noProof/>
                <w:webHidden/>
              </w:rPr>
              <w:tab/>
            </w:r>
            <w:r>
              <w:rPr>
                <w:noProof/>
                <w:webHidden/>
              </w:rPr>
              <w:fldChar w:fldCharType="begin"/>
            </w:r>
            <w:r>
              <w:rPr>
                <w:noProof/>
                <w:webHidden/>
              </w:rPr>
              <w:instrText xml:space="preserve"> PAGEREF _Toc178341393 \h </w:instrText>
            </w:r>
            <w:r>
              <w:rPr>
                <w:noProof/>
                <w:webHidden/>
              </w:rPr>
            </w:r>
            <w:r>
              <w:rPr>
                <w:noProof/>
                <w:webHidden/>
              </w:rPr>
              <w:fldChar w:fldCharType="separate"/>
            </w:r>
            <w:r>
              <w:rPr>
                <w:noProof/>
                <w:webHidden/>
              </w:rPr>
              <w:t>1</w:t>
            </w:r>
            <w:r>
              <w:rPr>
                <w:noProof/>
                <w:webHidden/>
              </w:rPr>
              <w:fldChar w:fldCharType="end"/>
            </w:r>
          </w:hyperlink>
        </w:p>
        <w:p w14:paraId="755794EC" w14:textId="7808ACE0" w:rsidR="00A072E4" w:rsidRDefault="00A072E4">
          <w:pPr>
            <w:pStyle w:val="TOC2"/>
            <w:rPr>
              <w:rFonts w:asciiTheme="minorHAnsi" w:eastAsiaTheme="minorEastAsia" w:hAnsiTheme="minorHAnsi" w:cstheme="minorBidi"/>
              <w:noProof/>
              <w:szCs w:val="22"/>
            </w:rPr>
          </w:pPr>
          <w:hyperlink w:anchor="_Toc178341394" w:history="1">
            <w:r w:rsidRPr="00B93822">
              <w:rPr>
                <w:rStyle w:val="afff8"/>
                <w:noProof/>
              </w:rPr>
              <w:t>5 总体架构</w:t>
            </w:r>
            <w:r>
              <w:rPr>
                <w:noProof/>
                <w:webHidden/>
              </w:rPr>
              <w:tab/>
            </w:r>
            <w:r>
              <w:rPr>
                <w:noProof/>
                <w:webHidden/>
              </w:rPr>
              <w:fldChar w:fldCharType="begin"/>
            </w:r>
            <w:r>
              <w:rPr>
                <w:noProof/>
                <w:webHidden/>
              </w:rPr>
              <w:instrText xml:space="preserve"> PAGEREF _Toc178341394 \h </w:instrText>
            </w:r>
            <w:r>
              <w:rPr>
                <w:noProof/>
                <w:webHidden/>
              </w:rPr>
            </w:r>
            <w:r>
              <w:rPr>
                <w:noProof/>
                <w:webHidden/>
              </w:rPr>
              <w:fldChar w:fldCharType="separate"/>
            </w:r>
            <w:r>
              <w:rPr>
                <w:noProof/>
                <w:webHidden/>
              </w:rPr>
              <w:t>1</w:t>
            </w:r>
            <w:r>
              <w:rPr>
                <w:noProof/>
                <w:webHidden/>
              </w:rPr>
              <w:fldChar w:fldCharType="end"/>
            </w:r>
          </w:hyperlink>
        </w:p>
        <w:p w14:paraId="3BF90936" w14:textId="7E602976" w:rsidR="00A072E4" w:rsidRDefault="00A072E4">
          <w:pPr>
            <w:pStyle w:val="TOC3"/>
            <w:rPr>
              <w:rFonts w:asciiTheme="minorHAnsi" w:eastAsiaTheme="minorEastAsia" w:hAnsiTheme="minorHAnsi" w:cstheme="minorBidi"/>
              <w:noProof/>
              <w:szCs w:val="22"/>
            </w:rPr>
          </w:pPr>
          <w:hyperlink w:anchor="_Toc178341395" w:history="1">
            <w:r w:rsidRPr="00B93822">
              <w:rPr>
                <w:rStyle w:val="afff8"/>
                <w:noProof/>
              </w:rPr>
              <w:t>5.1 概述</w:t>
            </w:r>
            <w:r>
              <w:rPr>
                <w:noProof/>
                <w:webHidden/>
              </w:rPr>
              <w:tab/>
            </w:r>
            <w:r>
              <w:rPr>
                <w:noProof/>
                <w:webHidden/>
              </w:rPr>
              <w:fldChar w:fldCharType="begin"/>
            </w:r>
            <w:r>
              <w:rPr>
                <w:noProof/>
                <w:webHidden/>
              </w:rPr>
              <w:instrText xml:space="preserve"> PAGEREF _Toc178341395 \h </w:instrText>
            </w:r>
            <w:r>
              <w:rPr>
                <w:noProof/>
                <w:webHidden/>
              </w:rPr>
            </w:r>
            <w:r>
              <w:rPr>
                <w:noProof/>
                <w:webHidden/>
              </w:rPr>
              <w:fldChar w:fldCharType="separate"/>
            </w:r>
            <w:r>
              <w:rPr>
                <w:noProof/>
                <w:webHidden/>
              </w:rPr>
              <w:t>1</w:t>
            </w:r>
            <w:r>
              <w:rPr>
                <w:noProof/>
                <w:webHidden/>
              </w:rPr>
              <w:fldChar w:fldCharType="end"/>
            </w:r>
          </w:hyperlink>
        </w:p>
        <w:p w14:paraId="5BE3309C" w14:textId="483C2BB9" w:rsidR="00A072E4" w:rsidRDefault="00A072E4">
          <w:pPr>
            <w:pStyle w:val="TOC3"/>
            <w:rPr>
              <w:rFonts w:asciiTheme="minorHAnsi" w:eastAsiaTheme="minorEastAsia" w:hAnsiTheme="minorHAnsi" w:cstheme="minorBidi"/>
              <w:noProof/>
              <w:szCs w:val="22"/>
            </w:rPr>
          </w:pPr>
          <w:hyperlink w:anchor="_Toc178341396" w:history="1">
            <w:r w:rsidRPr="00B93822">
              <w:rPr>
                <w:rStyle w:val="afff8"/>
                <w:noProof/>
              </w:rPr>
              <w:t>5.2 参考架构</w:t>
            </w:r>
            <w:r>
              <w:rPr>
                <w:noProof/>
                <w:webHidden/>
              </w:rPr>
              <w:tab/>
            </w:r>
            <w:r>
              <w:rPr>
                <w:noProof/>
                <w:webHidden/>
              </w:rPr>
              <w:fldChar w:fldCharType="begin"/>
            </w:r>
            <w:r>
              <w:rPr>
                <w:noProof/>
                <w:webHidden/>
              </w:rPr>
              <w:instrText xml:space="preserve"> PAGEREF _Toc178341396 \h </w:instrText>
            </w:r>
            <w:r>
              <w:rPr>
                <w:noProof/>
                <w:webHidden/>
              </w:rPr>
            </w:r>
            <w:r>
              <w:rPr>
                <w:noProof/>
                <w:webHidden/>
              </w:rPr>
              <w:fldChar w:fldCharType="separate"/>
            </w:r>
            <w:r>
              <w:rPr>
                <w:noProof/>
                <w:webHidden/>
              </w:rPr>
              <w:t>1</w:t>
            </w:r>
            <w:r>
              <w:rPr>
                <w:noProof/>
                <w:webHidden/>
              </w:rPr>
              <w:fldChar w:fldCharType="end"/>
            </w:r>
          </w:hyperlink>
        </w:p>
        <w:p w14:paraId="35CCC244" w14:textId="7D36E1D4" w:rsidR="00A072E4" w:rsidRDefault="00A072E4">
          <w:pPr>
            <w:pStyle w:val="TOC2"/>
            <w:rPr>
              <w:rFonts w:asciiTheme="minorHAnsi" w:eastAsiaTheme="minorEastAsia" w:hAnsiTheme="minorHAnsi" w:cstheme="minorBidi"/>
              <w:noProof/>
              <w:szCs w:val="22"/>
            </w:rPr>
          </w:pPr>
          <w:hyperlink w:anchor="_Toc178341397" w:history="1">
            <w:r w:rsidRPr="00B93822">
              <w:rPr>
                <w:rStyle w:val="afff8"/>
                <w:noProof/>
              </w:rPr>
              <w:t>6 技术要求</w:t>
            </w:r>
            <w:r>
              <w:rPr>
                <w:noProof/>
                <w:webHidden/>
              </w:rPr>
              <w:tab/>
            </w:r>
            <w:r>
              <w:rPr>
                <w:noProof/>
                <w:webHidden/>
              </w:rPr>
              <w:fldChar w:fldCharType="begin"/>
            </w:r>
            <w:r>
              <w:rPr>
                <w:noProof/>
                <w:webHidden/>
              </w:rPr>
              <w:instrText xml:space="preserve"> PAGEREF _Toc178341397 \h </w:instrText>
            </w:r>
            <w:r>
              <w:rPr>
                <w:noProof/>
                <w:webHidden/>
              </w:rPr>
            </w:r>
            <w:r>
              <w:rPr>
                <w:noProof/>
                <w:webHidden/>
              </w:rPr>
              <w:fldChar w:fldCharType="separate"/>
            </w:r>
            <w:r>
              <w:rPr>
                <w:noProof/>
                <w:webHidden/>
              </w:rPr>
              <w:t>3</w:t>
            </w:r>
            <w:r>
              <w:rPr>
                <w:noProof/>
                <w:webHidden/>
              </w:rPr>
              <w:fldChar w:fldCharType="end"/>
            </w:r>
          </w:hyperlink>
        </w:p>
        <w:p w14:paraId="0B456C45" w14:textId="42C3CA51" w:rsidR="00A072E4" w:rsidRDefault="00A072E4">
          <w:pPr>
            <w:pStyle w:val="TOC3"/>
            <w:rPr>
              <w:rFonts w:asciiTheme="minorHAnsi" w:eastAsiaTheme="minorEastAsia" w:hAnsiTheme="minorHAnsi" w:cstheme="minorBidi"/>
              <w:noProof/>
              <w:szCs w:val="22"/>
            </w:rPr>
          </w:pPr>
          <w:hyperlink w:anchor="_Toc178341398" w:history="1">
            <w:r w:rsidRPr="00B93822">
              <w:rPr>
                <w:rStyle w:val="afff8"/>
                <w:noProof/>
              </w:rPr>
              <w:t>6.1 边缘控制服务</w:t>
            </w:r>
            <w:r>
              <w:rPr>
                <w:noProof/>
                <w:webHidden/>
              </w:rPr>
              <w:tab/>
            </w:r>
            <w:r>
              <w:rPr>
                <w:noProof/>
                <w:webHidden/>
              </w:rPr>
              <w:fldChar w:fldCharType="begin"/>
            </w:r>
            <w:r>
              <w:rPr>
                <w:noProof/>
                <w:webHidden/>
              </w:rPr>
              <w:instrText xml:space="preserve"> PAGEREF _Toc178341398 \h </w:instrText>
            </w:r>
            <w:r>
              <w:rPr>
                <w:noProof/>
                <w:webHidden/>
              </w:rPr>
            </w:r>
            <w:r>
              <w:rPr>
                <w:noProof/>
                <w:webHidden/>
              </w:rPr>
              <w:fldChar w:fldCharType="separate"/>
            </w:r>
            <w:r>
              <w:rPr>
                <w:noProof/>
                <w:webHidden/>
              </w:rPr>
              <w:t>3</w:t>
            </w:r>
            <w:r>
              <w:rPr>
                <w:noProof/>
                <w:webHidden/>
              </w:rPr>
              <w:fldChar w:fldCharType="end"/>
            </w:r>
          </w:hyperlink>
        </w:p>
        <w:p w14:paraId="01574413" w14:textId="2C58F877" w:rsidR="00A072E4" w:rsidRDefault="00A072E4">
          <w:pPr>
            <w:pStyle w:val="TOC3"/>
            <w:rPr>
              <w:rFonts w:asciiTheme="minorHAnsi" w:eastAsiaTheme="minorEastAsia" w:hAnsiTheme="minorHAnsi" w:cstheme="minorBidi"/>
              <w:noProof/>
              <w:szCs w:val="22"/>
            </w:rPr>
          </w:pPr>
          <w:hyperlink w:anchor="_Toc178341399" w:history="1">
            <w:r w:rsidRPr="00B93822">
              <w:rPr>
                <w:rStyle w:val="afff8"/>
                <w:noProof/>
              </w:rPr>
              <w:t>6.2 边缘计算服务</w:t>
            </w:r>
            <w:r>
              <w:rPr>
                <w:noProof/>
                <w:webHidden/>
              </w:rPr>
              <w:tab/>
            </w:r>
            <w:r>
              <w:rPr>
                <w:noProof/>
                <w:webHidden/>
              </w:rPr>
              <w:fldChar w:fldCharType="begin"/>
            </w:r>
            <w:r>
              <w:rPr>
                <w:noProof/>
                <w:webHidden/>
              </w:rPr>
              <w:instrText xml:space="preserve"> PAGEREF _Toc178341399 \h </w:instrText>
            </w:r>
            <w:r>
              <w:rPr>
                <w:noProof/>
                <w:webHidden/>
              </w:rPr>
            </w:r>
            <w:r>
              <w:rPr>
                <w:noProof/>
                <w:webHidden/>
              </w:rPr>
              <w:fldChar w:fldCharType="separate"/>
            </w:r>
            <w:r>
              <w:rPr>
                <w:noProof/>
                <w:webHidden/>
              </w:rPr>
              <w:t>6</w:t>
            </w:r>
            <w:r>
              <w:rPr>
                <w:noProof/>
                <w:webHidden/>
              </w:rPr>
              <w:fldChar w:fldCharType="end"/>
            </w:r>
          </w:hyperlink>
        </w:p>
        <w:p w14:paraId="0BDB3870" w14:textId="7FBD5E62" w:rsidR="00A072E4" w:rsidRDefault="00A072E4">
          <w:pPr>
            <w:pStyle w:val="TOC3"/>
            <w:rPr>
              <w:rFonts w:asciiTheme="minorHAnsi" w:eastAsiaTheme="minorEastAsia" w:hAnsiTheme="minorHAnsi" w:cstheme="minorBidi"/>
              <w:noProof/>
              <w:szCs w:val="22"/>
            </w:rPr>
          </w:pPr>
          <w:hyperlink w:anchor="_Toc178341400" w:history="1">
            <w:r w:rsidRPr="00B93822">
              <w:rPr>
                <w:rStyle w:val="afff8"/>
                <w:noProof/>
              </w:rPr>
              <w:t>6.3 边缘视频服务</w:t>
            </w:r>
            <w:r>
              <w:rPr>
                <w:noProof/>
                <w:webHidden/>
              </w:rPr>
              <w:tab/>
            </w:r>
            <w:r>
              <w:rPr>
                <w:noProof/>
                <w:webHidden/>
              </w:rPr>
              <w:fldChar w:fldCharType="begin"/>
            </w:r>
            <w:r>
              <w:rPr>
                <w:noProof/>
                <w:webHidden/>
              </w:rPr>
              <w:instrText xml:space="preserve"> PAGEREF _Toc178341400 \h </w:instrText>
            </w:r>
            <w:r>
              <w:rPr>
                <w:noProof/>
                <w:webHidden/>
              </w:rPr>
            </w:r>
            <w:r>
              <w:rPr>
                <w:noProof/>
                <w:webHidden/>
              </w:rPr>
              <w:fldChar w:fldCharType="separate"/>
            </w:r>
            <w:r>
              <w:rPr>
                <w:noProof/>
                <w:webHidden/>
              </w:rPr>
              <w:t>7</w:t>
            </w:r>
            <w:r>
              <w:rPr>
                <w:noProof/>
                <w:webHidden/>
              </w:rPr>
              <w:fldChar w:fldCharType="end"/>
            </w:r>
          </w:hyperlink>
        </w:p>
        <w:p w14:paraId="7410E89E" w14:textId="30BE9103" w:rsidR="00A072E4" w:rsidRDefault="00A072E4">
          <w:pPr>
            <w:pStyle w:val="TOC3"/>
            <w:rPr>
              <w:rFonts w:asciiTheme="minorHAnsi" w:eastAsiaTheme="minorEastAsia" w:hAnsiTheme="minorHAnsi" w:cstheme="minorBidi"/>
              <w:noProof/>
              <w:szCs w:val="22"/>
            </w:rPr>
          </w:pPr>
          <w:hyperlink w:anchor="_Toc178341401" w:history="1">
            <w:r w:rsidRPr="00B93822">
              <w:rPr>
                <w:rStyle w:val="afff8"/>
                <w:noProof/>
              </w:rPr>
              <w:t>6.4 边缘存储服务</w:t>
            </w:r>
            <w:r>
              <w:rPr>
                <w:noProof/>
                <w:webHidden/>
              </w:rPr>
              <w:tab/>
            </w:r>
            <w:r>
              <w:rPr>
                <w:noProof/>
                <w:webHidden/>
              </w:rPr>
              <w:fldChar w:fldCharType="begin"/>
            </w:r>
            <w:r>
              <w:rPr>
                <w:noProof/>
                <w:webHidden/>
              </w:rPr>
              <w:instrText xml:space="preserve"> PAGEREF _Toc178341401 \h </w:instrText>
            </w:r>
            <w:r>
              <w:rPr>
                <w:noProof/>
                <w:webHidden/>
              </w:rPr>
            </w:r>
            <w:r>
              <w:rPr>
                <w:noProof/>
                <w:webHidden/>
              </w:rPr>
              <w:fldChar w:fldCharType="separate"/>
            </w:r>
            <w:r>
              <w:rPr>
                <w:noProof/>
                <w:webHidden/>
              </w:rPr>
              <w:t>8</w:t>
            </w:r>
            <w:r>
              <w:rPr>
                <w:noProof/>
                <w:webHidden/>
              </w:rPr>
              <w:fldChar w:fldCharType="end"/>
            </w:r>
          </w:hyperlink>
        </w:p>
        <w:p w14:paraId="47B8E920" w14:textId="1059B1D3" w:rsidR="00A072E4" w:rsidRDefault="00A072E4">
          <w:pPr>
            <w:pStyle w:val="TOC3"/>
            <w:rPr>
              <w:rFonts w:asciiTheme="minorHAnsi" w:eastAsiaTheme="minorEastAsia" w:hAnsiTheme="minorHAnsi" w:cstheme="minorBidi"/>
              <w:noProof/>
              <w:szCs w:val="22"/>
            </w:rPr>
          </w:pPr>
          <w:hyperlink w:anchor="_Toc178341402" w:history="1">
            <w:r w:rsidRPr="00B93822">
              <w:rPr>
                <w:rStyle w:val="afff8"/>
                <w:noProof/>
              </w:rPr>
              <w:t>6.5 其他要求</w:t>
            </w:r>
            <w:r>
              <w:rPr>
                <w:noProof/>
                <w:webHidden/>
              </w:rPr>
              <w:tab/>
            </w:r>
            <w:r>
              <w:rPr>
                <w:noProof/>
                <w:webHidden/>
              </w:rPr>
              <w:fldChar w:fldCharType="begin"/>
            </w:r>
            <w:r>
              <w:rPr>
                <w:noProof/>
                <w:webHidden/>
              </w:rPr>
              <w:instrText xml:space="preserve"> PAGEREF _Toc178341402 \h </w:instrText>
            </w:r>
            <w:r>
              <w:rPr>
                <w:noProof/>
                <w:webHidden/>
              </w:rPr>
            </w:r>
            <w:r>
              <w:rPr>
                <w:noProof/>
                <w:webHidden/>
              </w:rPr>
              <w:fldChar w:fldCharType="separate"/>
            </w:r>
            <w:r>
              <w:rPr>
                <w:noProof/>
                <w:webHidden/>
              </w:rPr>
              <w:t>8</w:t>
            </w:r>
            <w:r>
              <w:rPr>
                <w:noProof/>
                <w:webHidden/>
              </w:rPr>
              <w:fldChar w:fldCharType="end"/>
            </w:r>
          </w:hyperlink>
        </w:p>
        <w:p w14:paraId="1BD44C44" w14:textId="32B5EB7E" w:rsidR="00A072E4" w:rsidRDefault="00A072E4">
          <w:pPr>
            <w:pStyle w:val="TOC1"/>
            <w:rPr>
              <w:rFonts w:asciiTheme="minorHAnsi" w:eastAsiaTheme="minorEastAsia" w:hAnsiTheme="minorHAnsi" w:cstheme="minorBidi"/>
              <w:noProof/>
              <w:szCs w:val="22"/>
            </w:rPr>
          </w:pPr>
          <w:hyperlink w:anchor="_Toc178341403" w:history="1">
            <w:r w:rsidRPr="00B93822">
              <w:rPr>
                <w:rStyle w:val="afff8"/>
                <w:noProof/>
              </w:rPr>
              <w:t>附录A</w:t>
            </w:r>
            <w:r w:rsidRPr="00B93822">
              <w:rPr>
                <w:rStyle w:val="afff8"/>
                <w:rFonts w:ascii="Times New Roman"/>
                <w:noProof/>
              </w:rPr>
              <w:t xml:space="preserve"> </w:t>
            </w:r>
            <w:r w:rsidRPr="00B93822">
              <w:rPr>
                <w:rStyle w:val="afff8"/>
                <w:rFonts w:ascii="Times New Roman"/>
                <w:noProof/>
              </w:rPr>
              <w:t>（资料性）</w:t>
            </w:r>
            <w:r w:rsidRPr="00B93822">
              <w:rPr>
                <w:rStyle w:val="afff8"/>
                <w:rFonts w:ascii="Times New Roman"/>
                <w:noProof/>
              </w:rPr>
              <w:t xml:space="preserve"> </w:t>
            </w:r>
            <w:r w:rsidRPr="00B93822">
              <w:rPr>
                <w:rStyle w:val="afff8"/>
                <w:rFonts w:ascii="Times New Roman"/>
                <w:noProof/>
              </w:rPr>
              <w:t>服务接口描述</w:t>
            </w:r>
            <w:r>
              <w:rPr>
                <w:noProof/>
                <w:webHidden/>
              </w:rPr>
              <w:tab/>
            </w:r>
            <w:r>
              <w:rPr>
                <w:noProof/>
                <w:webHidden/>
              </w:rPr>
              <w:fldChar w:fldCharType="begin"/>
            </w:r>
            <w:r>
              <w:rPr>
                <w:noProof/>
                <w:webHidden/>
              </w:rPr>
              <w:instrText xml:space="preserve"> PAGEREF _Toc178341403 \h </w:instrText>
            </w:r>
            <w:r>
              <w:rPr>
                <w:noProof/>
                <w:webHidden/>
              </w:rPr>
            </w:r>
            <w:r>
              <w:rPr>
                <w:noProof/>
                <w:webHidden/>
              </w:rPr>
              <w:fldChar w:fldCharType="separate"/>
            </w:r>
            <w:r>
              <w:rPr>
                <w:noProof/>
                <w:webHidden/>
              </w:rPr>
              <w:t>10</w:t>
            </w:r>
            <w:r>
              <w:rPr>
                <w:noProof/>
                <w:webHidden/>
              </w:rPr>
              <w:fldChar w:fldCharType="end"/>
            </w:r>
          </w:hyperlink>
        </w:p>
        <w:p w14:paraId="3A7E85CD" w14:textId="1F420740" w:rsidR="00A072E4" w:rsidRDefault="00A072E4">
          <w:pPr>
            <w:pStyle w:val="TOC3"/>
            <w:rPr>
              <w:rFonts w:asciiTheme="minorHAnsi" w:eastAsiaTheme="minorEastAsia" w:hAnsiTheme="minorHAnsi" w:cstheme="minorBidi"/>
              <w:noProof/>
              <w:szCs w:val="22"/>
            </w:rPr>
          </w:pPr>
          <w:hyperlink w:anchor="_Toc178341404" w:history="1">
            <w:r w:rsidRPr="00B93822">
              <w:rPr>
                <w:rStyle w:val="afff8"/>
                <w:noProof/>
              </w:rPr>
              <w:t>A.1 边缘控制服务接口</w:t>
            </w:r>
            <w:r>
              <w:rPr>
                <w:noProof/>
                <w:webHidden/>
              </w:rPr>
              <w:tab/>
            </w:r>
            <w:r>
              <w:rPr>
                <w:noProof/>
                <w:webHidden/>
              </w:rPr>
              <w:fldChar w:fldCharType="begin"/>
            </w:r>
            <w:r>
              <w:rPr>
                <w:noProof/>
                <w:webHidden/>
              </w:rPr>
              <w:instrText xml:space="preserve"> PAGEREF _Toc178341404 \h </w:instrText>
            </w:r>
            <w:r>
              <w:rPr>
                <w:noProof/>
                <w:webHidden/>
              </w:rPr>
            </w:r>
            <w:r>
              <w:rPr>
                <w:noProof/>
                <w:webHidden/>
              </w:rPr>
              <w:fldChar w:fldCharType="separate"/>
            </w:r>
            <w:r>
              <w:rPr>
                <w:noProof/>
                <w:webHidden/>
              </w:rPr>
              <w:t>10</w:t>
            </w:r>
            <w:r>
              <w:rPr>
                <w:noProof/>
                <w:webHidden/>
              </w:rPr>
              <w:fldChar w:fldCharType="end"/>
            </w:r>
          </w:hyperlink>
        </w:p>
        <w:p w14:paraId="22DFCCAF" w14:textId="7B8E1C6D" w:rsidR="00A072E4" w:rsidRDefault="00A072E4">
          <w:pPr>
            <w:pStyle w:val="TOC3"/>
            <w:rPr>
              <w:rFonts w:asciiTheme="minorHAnsi" w:eastAsiaTheme="minorEastAsia" w:hAnsiTheme="minorHAnsi" w:cstheme="minorBidi"/>
              <w:noProof/>
              <w:szCs w:val="22"/>
            </w:rPr>
          </w:pPr>
          <w:hyperlink w:anchor="_Toc178341405" w:history="1">
            <w:r w:rsidRPr="00B93822">
              <w:rPr>
                <w:rStyle w:val="afff8"/>
                <w:noProof/>
              </w:rPr>
              <w:t>A.2 边缘计算服务接口</w:t>
            </w:r>
            <w:r>
              <w:rPr>
                <w:noProof/>
                <w:webHidden/>
              </w:rPr>
              <w:tab/>
            </w:r>
            <w:r>
              <w:rPr>
                <w:noProof/>
                <w:webHidden/>
              </w:rPr>
              <w:fldChar w:fldCharType="begin"/>
            </w:r>
            <w:r>
              <w:rPr>
                <w:noProof/>
                <w:webHidden/>
              </w:rPr>
              <w:instrText xml:space="preserve"> PAGEREF _Toc178341405 \h </w:instrText>
            </w:r>
            <w:r>
              <w:rPr>
                <w:noProof/>
                <w:webHidden/>
              </w:rPr>
            </w:r>
            <w:r>
              <w:rPr>
                <w:noProof/>
                <w:webHidden/>
              </w:rPr>
              <w:fldChar w:fldCharType="separate"/>
            </w:r>
            <w:r>
              <w:rPr>
                <w:noProof/>
                <w:webHidden/>
              </w:rPr>
              <w:t>10</w:t>
            </w:r>
            <w:r>
              <w:rPr>
                <w:noProof/>
                <w:webHidden/>
              </w:rPr>
              <w:fldChar w:fldCharType="end"/>
            </w:r>
          </w:hyperlink>
        </w:p>
        <w:p w14:paraId="7EBC2CCA" w14:textId="5AAD5313" w:rsidR="00A072E4" w:rsidRDefault="00A072E4">
          <w:pPr>
            <w:pStyle w:val="TOC3"/>
            <w:rPr>
              <w:rFonts w:asciiTheme="minorHAnsi" w:eastAsiaTheme="minorEastAsia" w:hAnsiTheme="minorHAnsi" w:cstheme="minorBidi"/>
              <w:noProof/>
              <w:szCs w:val="22"/>
            </w:rPr>
          </w:pPr>
          <w:hyperlink w:anchor="_Toc178341406" w:history="1">
            <w:r w:rsidRPr="00B93822">
              <w:rPr>
                <w:rStyle w:val="afff8"/>
                <w:noProof/>
              </w:rPr>
              <w:t>A.3 边缘视频服务接口</w:t>
            </w:r>
            <w:r>
              <w:rPr>
                <w:noProof/>
                <w:webHidden/>
              </w:rPr>
              <w:tab/>
            </w:r>
            <w:r>
              <w:rPr>
                <w:noProof/>
                <w:webHidden/>
              </w:rPr>
              <w:fldChar w:fldCharType="begin"/>
            </w:r>
            <w:r>
              <w:rPr>
                <w:noProof/>
                <w:webHidden/>
              </w:rPr>
              <w:instrText xml:space="preserve"> PAGEREF _Toc178341406 \h </w:instrText>
            </w:r>
            <w:r>
              <w:rPr>
                <w:noProof/>
                <w:webHidden/>
              </w:rPr>
            </w:r>
            <w:r>
              <w:rPr>
                <w:noProof/>
                <w:webHidden/>
              </w:rPr>
              <w:fldChar w:fldCharType="separate"/>
            </w:r>
            <w:r>
              <w:rPr>
                <w:noProof/>
                <w:webHidden/>
              </w:rPr>
              <w:t>11</w:t>
            </w:r>
            <w:r>
              <w:rPr>
                <w:noProof/>
                <w:webHidden/>
              </w:rPr>
              <w:fldChar w:fldCharType="end"/>
            </w:r>
          </w:hyperlink>
        </w:p>
        <w:p w14:paraId="47088DD8" w14:textId="04141685" w:rsidR="008060CB" w:rsidRDefault="00AE5382">
          <w:pPr>
            <w:pStyle w:val="TOC1"/>
          </w:pPr>
          <w:r>
            <w:fldChar w:fldCharType="end"/>
          </w:r>
        </w:p>
      </w:sdtContent>
    </w:sdt>
    <w:p w14:paraId="2E367CA0" w14:textId="77777777" w:rsidR="008060CB" w:rsidRDefault="00AE5382">
      <w:pPr>
        <w:pStyle w:val="affffff1"/>
      </w:pPr>
      <w:bookmarkStart w:id="13" w:name="_Toc178341388"/>
      <w:r>
        <w:rPr>
          <w:rFonts w:hint="eastAsia"/>
        </w:rPr>
        <w:lastRenderedPageBreak/>
        <w:t>前</w:t>
      </w:r>
      <w:bookmarkStart w:id="14" w:name="BKQY"/>
      <w:r>
        <w:rPr>
          <w:rFonts w:hAnsi="黑体"/>
        </w:rPr>
        <w:t>  </w:t>
      </w:r>
      <w:r>
        <w:rPr>
          <w:rFonts w:hint="eastAsia"/>
        </w:rPr>
        <w:t>言</w:t>
      </w:r>
      <w:bookmarkEnd w:id="13"/>
      <w:bookmarkEnd w:id="14"/>
    </w:p>
    <w:p w14:paraId="7B57C1D7" w14:textId="77777777" w:rsidR="008060CB" w:rsidRDefault="00AE5382">
      <w:pPr>
        <w:pStyle w:val="afff1"/>
        <w:widowControl w:val="0"/>
      </w:pPr>
      <w:r>
        <w:rPr>
          <w:rFonts w:hint="eastAsia"/>
        </w:rPr>
        <w:t>本文件按照G</w:t>
      </w:r>
      <w:r>
        <w:t>B/T 1.1</w:t>
      </w:r>
      <w:r>
        <w:rPr>
          <w:rFonts w:hint="eastAsia"/>
        </w:rPr>
        <w:t>—</w:t>
      </w:r>
      <w:r>
        <w:t>2020</w:t>
      </w:r>
      <w:r>
        <w:rPr>
          <w:rFonts w:hint="eastAsia"/>
        </w:rPr>
        <w:t>《标准化工作导则 第1部分：标准化文件的结构和起草规则》的规定起草。</w:t>
      </w:r>
    </w:p>
    <w:p w14:paraId="70B44C63" w14:textId="77777777" w:rsidR="008060CB" w:rsidRDefault="00AE5382">
      <w:pPr>
        <w:pStyle w:val="afff1"/>
      </w:pPr>
      <w:r>
        <w:rPr>
          <w:rFonts w:hint="eastAsia"/>
        </w:rPr>
        <w:t xml:space="preserve">本文件是T/AI </w:t>
      </w:r>
      <w:r>
        <w:t>116</w:t>
      </w:r>
      <w:r>
        <w:rPr>
          <w:rFonts w:hint="eastAsia"/>
        </w:rPr>
        <w:t>《信息技术 数字视网膜系统》的第4部分。T/AI 116已经发布了以下部分：</w:t>
      </w:r>
    </w:p>
    <w:p w14:paraId="6A7C9BB3" w14:textId="77777777" w:rsidR="003A769D" w:rsidRDefault="00AE5382">
      <w:pPr>
        <w:pStyle w:val="afff1"/>
        <w:rPr>
          <w:rFonts w:hAnsi="宋体" w:hint="eastAsia"/>
          <w:szCs w:val="21"/>
        </w:rPr>
      </w:pPr>
      <w:r>
        <w:rPr>
          <w:rFonts w:hAnsi="宋体" w:hint="eastAsia"/>
          <w:szCs w:val="21"/>
        </w:rPr>
        <w:t>——第</w:t>
      </w:r>
      <w:r>
        <w:rPr>
          <w:rFonts w:hAnsi="宋体"/>
          <w:szCs w:val="21"/>
        </w:rPr>
        <w:t>1</w:t>
      </w:r>
      <w:r>
        <w:rPr>
          <w:rFonts w:hAnsi="宋体" w:hint="eastAsia"/>
          <w:szCs w:val="21"/>
        </w:rPr>
        <w:t>部分：系统结构</w:t>
      </w:r>
      <w:r>
        <w:rPr>
          <w:rFonts w:hAnsi="宋体"/>
          <w:szCs w:val="21"/>
        </w:rPr>
        <w:t>和通信协议</w:t>
      </w:r>
      <w:r w:rsidR="003A769D">
        <w:rPr>
          <w:rFonts w:hAnsi="宋体" w:hint="eastAsia"/>
          <w:szCs w:val="21"/>
        </w:rPr>
        <w:t>；</w:t>
      </w:r>
    </w:p>
    <w:p w14:paraId="4FE378C3" w14:textId="71930FA8" w:rsidR="008060CB" w:rsidRDefault="003A769D">
      <w:pPr>
        <w:pStyle w:val="afff1"/>
        <w:rPr>
          <w:rFonts w:hAnsi="宋体" w:hint="eastAsia"/>
          <w:szCs w:val="21"/>
        </w:rPr>
      </w:pPr>
      <w:r>
        <w:rPr>
          <w:rFonts w:hAnsi="宋体" w:hint="eastAsia"/>
          <w:szCs w:val="21"/>
        </w:rPr>
        <w:t>——第4部分：边子系统。</w:t>
      </w:r>
    </w:p>
    <w:p w14:paraId="649CA1FC" w14:textId="77777777" w:rsidR="008060CB" w:rsidRDefault="00AE5382">
      <w:pPr>
        <w:pStyle w:val="afff1"/>
      </w:pPr>
      <w:r>
        <w:rPr>
          <w:rFonts w:hint="eastAsia"/>
        </w:rPr>
        <w:t>请注意本文件的某些内容可能涉及专利。本文件的发布机构不承担识别专利的责任。</w:t>
      </w:r>
    </w:p>
    <w:p w14:paraId="67FF35E2" w14:textId="77777777" w:rsidR="008060CB" w:rsidRDefault="00AE5382">
      <w:pPr>
        <w:pStyle w:val="afff1"/>
      </w:pPr>
      <w:r>
        <w:rPr>
          <w:rFonts w:hint="eastAsia"/>
        </w:rPr>
        <w:t>本文件由新一代人工智能产业技术创新战略联盟AI标准工作组提出。</w:t>
      </w:r>
    </w:p>
    <w:p w14:paraId="44C30A2D" w14:textId="77777777" w:rsidR="008060CB" w:rsidRDefault="00AE5382">
      <w:pPr>
        <w:pStyle w:val="afff1"/>
      </w:pPr>
      <w:r>
        <w:t>本</w:t>
      </w:r>
      <w:r>
        <w:rPr>
          <w:rFonts w:hint="eastAsia"/>
        </w:rPr>
        <w:t>文件</w:t>
      </w:r>
      <w:r>
        <w:t>由中关村视听产业技术创新联盟归口</w:t>
      </w:r>
      <w:r>
        <w:rPr>
          <w:rFonts w:hint="eastAsia"/>
        </w:rPr>
        <w:t>。</w:t>
      </w:r>
    </w:p>
    <w:p w14:paraId="096A297B" w14:textId="77777777" w:rsidR="008060CB" w:rsidRDefault="00AE5382">
      <w:pPr>
        <w:pStyle w:val="afff1"/>
      </w:pPr>
      <w:bookmarkStart w:id="15" w:name="_Toc100252803"/>
      <w:r>
        <w:t>本文件起草单位：</w:t>
      </w:r>
      <w:r>
        <w:rPr>
          <w:rFonts w:hint="eastAsia"/>
        </w:rPr>
        <w:t>清华大学、鹏城实验室、中国科学院计算技术研究所、</w:t>
      </w:r>
      <w:proofErr w:type="gramStart"/>
      <w:r>
        <w:rPr>
          <w:rFonts w:hint="eastAsia"/>
        </w:rPr>
        <w:t>龙眼国</w:t>
      </w:r>
      <w:proofErr w:type="gramEnd"/>
      <w:r>
        <w:rPr>
          <w:rFonts w:hint="eastAsia"/>
        </w:rPr>
        <w:t>科（上海）智能信息技术有限公司、浙江大华技术股份有限公司、天</w:t>
      </w:r>
      <w:proofErr w:type="gramStart"/>
      <w:r>
        <w:rPr>
          <w:rFonts w:hint="eastAsia"/>
        </w:rPr>
        <w:t>翼视联科技</w:t>
      </w:r>
      <w:proofErr w:type="gramEnd"/>
      <w:r>
        <w:rPr>
          <w:rFonts w:hint="eastAsia"/>
        </w:rPr>
        <w:t>有限公司、海信集团控股股份有限公司、中兴通讯股份有限公司、深圳云天励飞技术股份有限公司、上海依图网络科技有限公司、青岛图灵科技有限公司。</w:t>
      </w:r>
    </w:p>
    <w:p w14:paraId="48C611F3" w14:textId="4DF1FEDA" w:rsidR="008060CB" w:rsidRDefault="00AE5382">
      <w:pPr>
        <w:pStyle w:val="afff1"/>
        <w:widowControl w:val="0"/>
      </w:pPr>
      <w:r>
        <w:rPr>
          <w:rFonts w:hint="eastAsia"/>
        </w:rPr>
        <w:t>本文件主要起草人：吴铎、王耀威、薛原、纪雯、席迎来、郑清芳、白鑫贝、王智、陈鹏、孙乐、周运红、山其本、罗嘉俊、姜佳成、唐辰、兰艳、李潘、袁锦宇、孔维生、杨晓玲、刘常昱、刘海军、饶雪、赵春昊、周鉴刚、路荣伟、解书照、孟媛、刘宣</w:t>
      </w:r>
      <w:proofErr w:type="gramStart"/>
      <w:r>
        <w:rPr>
          <w:rFonts w:hint="eastAsia"/>
        </w:rPr>
        <w:t>缇</w:t>
      </w:r>
      <w:proofErr w:type="gramEnd"/>
      <w:r>
        <w:rPr>
          <w:rFonts w:hint="eastAsia"/>
        </w:rPr>
        <w:t>、朱文武。</w:t>
      </w:r>
    </w:p>
    <w:p w14:paraId="71AB6EF1" w14:textId="25CAD4C7" w:rsidR="008060CB" w:rsidRDefault="00AE5382">
      <w:pPr>
        <w:pStyle w:val="affffff1"/>
        <w:widowControl w:val="0"/>
      </w:pPr>
      <w:bookmarkStart w:id="16" w:name="_Toc178341389"/>
      <w:r>
        <w:rPr>
          <w:rFonts w:hint="eastAsia"/>
        </w:rPr>
        <w:lastRenderedPageBreak/>
        <w:t>引</w:t>
      </w:r>
      <w:bookmarkStart w:id="17" w:name="BKYY"/>
      <w:r w:rsidR="004B265E">
        <w:rPr>
          <w:rFonts w:hAnsi="黑体"/>
        </w:rPr>
        <w:t>  </w:t>
      </w:r>
      <w:r>
        <w:rPr>
          <w:rFonts w:hint="eastAsia"/>
        </w:rPr>
        <w:t>言</w:t>
      </w:r>
      <w:bookmarkEnd w:id="15"/>
      <w:bookmarkEnd w:id="16"/>
      <w:bookmarkEnd w:id="17"/>
    </w:p>
    <w:p w14:paraId="58CC0152" w14:textId="13052DBC" w:rsidR="008060CB" w:rsidRDefault="00AE5382">
      <w:pPr>
        <w:pStyle w:val="afff1"/>
        <w:widowControl w:val="0"/>
      </w:pPr>
      <w:r>
        <w:rPr>
          <w:rFonts w:hint="eastAsia"/>
        </w:rPr>
        <w:t>本文件是在数字视网膜技术体系下，为适应视频实时处理业务、区域</w:t>
      </w:r>
      <w:r>
        <w:t>数据协同分析</w:t>
      </w:r>
      <w:r>
        <w:rPr>
          <w:rFonts w:hint="eastAsia"/>
        </w:rPr>
        <w:t>、缓解云侧视频汇聚与处理压力等需求</w:t>
      </w:r>
      <w:r>
        <w:t>而制定的</w:t>
      </w:r>
      <w:r>
        <w:rPr>
          <w:rFonts w:hint="eastAsia"/>
        </w:rPr>
        <w:t>数字视网膜边子系统技术标准。</w:t>
      </w:r>
      <w:r>
        <w:t>数字视网膜系统</w:t>
      </w:r>
      <w:r>
        <w:rPr>
          <w:rFonts w:hint="eastAsia"/>
        </w:rPr>
        <w:t>是面向海量视频数据高效处理而提出的</w:t>
      </w:r>
      <w:proofErr w:type="gramStart"/>
      <w:r>
        <w:rPr>
          <w:rFonts w:hint="eastAsia"/>
        </w:rPr>
        <w:t>新型端边云</w:t>
      </w:r>
      <w:proofErr w:type="gramEnd"/>
      <w:r>
        <w:rPr>
          <w:rFonts w:hint="eastAsia"/>
        </w:rPr>
        <w:t>协同计算架构，边子系统是其中的重要组成部分，负责视频、特征、模型等数据的存储、传输、计算工作，支撑城市级应用</w:t>
      </w:r>
      <w:proofErr w:type="gramStart"/>
      <w:r>
        <w:rPr>
          <w:rFonts w:hint="eastAsia"/>
        </w:rPr>
        <w:t>中端边云</w:t>
      </w:r>
      <w:proofErr w:type="gramEnd"/>
      <w:r>
        <w:rPr>
          <w:rFonts w:hint="eastAsia"/>
        </w:rPr>
        <w:t>协同任务的数据处理、分析计算和联合优化等需求。</w:t>
      </w:r>
    </w:p>
    <w:p w14:paraId="255B84AD" w14:textId="7A2ECCFA" w:rsidR="008060CB" w:rsidRDefault="00AE5382">
      <w:pPr>
        <w:pStyle w:val="afff1"/>
        <w:widowControl w:val="0"/>
      </w:pPr>
      <w:r>
        <w:rPr>
          <w:rFonts w:hint="eastAsia"/>
        </w:rPr>
        <w:t>数字视网膜边子系统具有高效的数据流管理能力，能够在端、边、云架构中实现视频流、特征流和模型流的动态计算、管理与优化。同时，通过软件定义的方式，可灵活地调整边子系统的功能与参数配置，快速有效地响应变化场景中的任务或事件。此外，数字视网膜边子系统支持算法和模型的在线更新，通过标识、版本等信息对不同的算法和模型进行高效分类与统一管理。</w:t>
      </w:r>
    </w:p>
    <w:p w14:paraId="42FDAB2D" w14:textId="04255F38" w:rsidR="008060CB" w:rsidRDefault="00AE5382">
      <w:pPr>
        <w:pStyle w:val="afff1"/>
        <w:widowControl w:val="0"/>
      </w:pPr>
      <w:r>
        <w:rPr>
          <w:rFonts w:hint="eastAsia"/>
        </w:rPr>
        <w:t>数字视网膜边子系统存储端子系统的视频数据，支持云子系统按需调取视频流，以缓解系统带宽压力和提升数据隐私保护能力。</w:t>
      </w:r>
    </w:p>
    <w:p w14:paraId="189CBE62" w14:textId="77777777" w:rsidR="008060CB" w:rsidRDefault="00AE5382">
      <w:pPr>
        <w:pStyle w:val="afff1"/>
        <w:widowControl w:val="0"/>
      </w:pPr>
      <w:r>
        <w:rPr>
          <w:rFonts w:hint="eastAsia"/>
        </w:rPr>
        <w:t>T/AI</w:t>
      </w:r>
      <w:r>
        <w:t xml:space="preserve"> 116</w:t>
      </w:r>
      <w:r>
        <w:rPr>
          <w:rFonts w:hint="eastAsia"/>
        </w:rPr>
        <w:t>《信息技术 数字视网膜系统》拟由十一个部分构成：</w:t>
      </w:r>
    </w:p>
    <w:p w14:paraId="504071B2" w14:textId="77777777" w:rsidR="008060CB" w:rsidRDefault="00AE5382">
      <w:pPr>
        <w:pStyle w:val="afff1"/>
        <w:widowControl w:val="0"/>
        <w:ind w:leftChars="200" w:left="840" w:hangingChars="200" w:hanging="420"/>
      </w:pPr>
      <w:r>
        <w:rPr>
          <w:rFonts w:hint="eastAsia"/>
        </w:rPr>
        <w:t>——第1部分：系统结构和通信协议。目的在于确立数字视网膜系统的参考架构、功能要求、通信流程和数据接口等内容。</w:t>
      </w:r>
    </w:p>
    <w:p w14:paraId="53568710" w14:textId="77777777" w:rsidR="008060CB" w:rsidRDefault="00AE5382">
      <w:pPr>
        <w:pStyle w:val="afff1"/>
        <w:widowControl w:val="0"/>
        <w:ind w:leftChars="200" w:left="840" w:hangingChars="200" w:hanging="420"/>
      </w:pPr>
      <w:r>
        <w:rPr>
          <w:rFonts w:hint="eastAsia"/>
        </w:rPr>
        <w:t>——第2部分：算法模型仓库。目的在于确立算法模型的封装、管理、调度等功能与接口要求，实现对</w:t>
      </w:r>
      <w:proofErr w:type="gramStart"/>
      <w:r>
        <w:rPr>
          <w:rFonts w:hint="eastAsia"/>
        </w:rPr>
        <w:t>不同算力单元</w:t>
      </w:r>
      <w:proofErr w:type="gramEnd"/>
      <w:r>
        <w:rPr>
          <w:rFonts w:hint="eastAsia"/>
        </w:rPr>
        <w:t>、不同软件框架、不同算法模型、不同计算目标等的可变支持。</w:t>
      </w:r>
    </w:p>
    <w:p w14:paraId="39886301" w14:textId="77777777" w:rsidR="008060CB" w:rsidRDefault="00AE5382">
      <w:pPr>
        <w:pStyle w:val="afff1"/>
        <w:widowControl w:val="0"/>
      </w:pPr>
      <w:r>
        <w:rPr>
          <w:rFonts w:hint="eastAsia"/>
        </w:rPr>
        <w:t>——第</w:t>
      </w:r>
      <w:r>
        <w:t>3</w:t>
      </w:r>
      <w:r>
        <w:rPr>
          <w:rFonts w:hint="eastAsia"/>
        </w:rPr>
        <w:t>部分：端子系统。目的在于确立数字视网膜端子系统的基本结构和技术要求。</w:t>
      </w:r>
    </w:p>
    <w:p w14:paraId="404AF04F" w14:textId="77777777" w:rsidR="008060CB" w:rsidRDefault="00AE5382">
      <w:pPr>
        <w:pStyle w:val="afff1"/>
        <w:widowControl w:val="0"/>
        <w:ind w:leftChars="200" w:left="840" w:hangingChars="200" w:hanging="420"/>
      </w:pPr>
      <w:r>
        <w:rPr>
          <w:rFonts w:hint="eastAsia"/>
        </w:rPr>
        <w:t>——第</w:t>
      </w:r>
      <w:r>
        <w:t>4</w:t>
      </w:r>
      <w:r>
        <w:rPr>
          <w:rFonts w:hint="eastAsia"/>
        </w:rPr>
        <w:t>部分：边子系统。目的在于确立数字视网膜边子系统的逻辑架构、技术要求和数据接口。</w:t>
      </w:r>
    </w:p>
    <w:p w14:paraId="15F1E377" w14:textId="77777777" w:rsidR="008060CB" w:rsidRDefault="00AE5382">
      <w:pPr>
        <w:pStyle w:val="afff1"/>
        <w:widowControl w:val="0"/>
        <w:ind w:leftChars="200" w:left="840" w:hangingChars="200" w:hanging="420"/>
      </w:pPr>
      <w:r>
        <w:rPr>
          <w:rFonts w:hint="eastAsia"/>
        </w:rPr>
        <w:t>——第</w:t>
      </w:r>
      <w:r>
        <w:t>5</w:t>
      </w:r>
      <w:r>
        <w:rPr>
          <w:rFonts w:hint="eastAsia"/>
        </w:rPr>
        <w:t>部分：云子系统。目的在于确立数字视网膜云子系统的参考架构、技术要求、数据接口和服务能力。</w:t>
      </w:r>
    </w:p>
    <w:p w14:paraId="7BAFFAC2" w14:textId="77777777" w:rsidR="008060CB" w:rsidRDefault="00AE5382">
      <w:pPr>
        <w:pStyle w:val="afff1"/>
        <w:widowControl w:val="0"/>
        <w:ind w:leftChars="200" w:left="840" w:hangingChars="200" w:hanging="420"/>
      </w:pPr>
      <w:r>
        <w:rPr>
          <w:rFonts w:hint="eastAsia"/>
        </w:rPr>
        <w:t>——第</w:t>
      </w:r>
      <w:r>
        <w:t>6</w:t>
      </w:r>
      <w:r>
        <w:rPr>
          <w:rFonts w:hint="eastAsia"/>
        </w:rPr>
        <w:t>部分：</w:t>
      </w:r>
      <w:proofErr w:type="gramStart"/>
      <w:r>
        <w:rPr>
          <w:rFonts w:hint="eastAsia"/>
        </w:rPr>
        <w:t>端边云</w:t>
      </w:r>
      <w:proofErr w:type="gramEnd"/>
      <w:r>
        <w:rPr>
          <w:rFonts w:hint="eastAsia"/>
        </w:rPr>
        <w:t>协同。目的在于确立数字视网膜端子系统、边子系统和云子系统之间协同工作的内容、机制和接口，为端、边、云子系统协同工作的实现提供参考准则。</w:t>
      </w:r>
    </w:p>
    <w:p w14:paraId="2933DCF7" w14:textId="77777777" w:rsidR="008060CB" w:rsidRDefault="00AE5382">
      <w:pPr>
        <w:pStyle w:val="afff1"/>
        <w:widowControl w:val="0"/>
        <w:ind w:leftChars="200" w:left="840" w:hangingChars="200" w:hanging="420"/>
      </w:pPr>
      <w:r>
        <w:rPr>
          <w:rFonts w:hint="eastAsia"/>
        </w:rPr>
        <w:t>——第</w:t>
      </w:r>
      <w:r>
        <w:t>7</w:t>
      </w:r>
      <w:r>
        <w:rPr>
          <w:rFonts w:hint="eastAsia"/>
        </w:rPr>
        <w:t>部分：测试规范。目的在于确立数字视网膜系统中的算法模型仓库、端子系统、边子系统、云子系统、</w:t>
      </w:r>
      <w:proofErr w:type="gramStart"/>
      <w:r>
        <w:rPr>
          <w:rFonts w:hint="eastAsia"/>
        </w:rPr>
        <w:t>端边云</w:t>
      </w:r>
      <w:proofErr w:type="gramEnd"/>
      <w:r>
        <w:rPr>
          <w:rFonts w:hint="eastAsia"/>
        </w:rPr>
        <w:t>协同等部分的测试内容和测试方法。</w:t>
      </w:r>
    </w:p>
    <w:p w14:paraId="45B0A634" w14:textId="77777777" w:rsidR="008060CB" w:rsidRDefault="00AE5382">
      <w:pPr>
        <w:pStyle w:val="afff1"/>
        <w:widowControl w:val="0"/>
        <w:ind w:leftChars="200" w:left="840" w:hangingChars="200" w:hanging="420"/>
      </w:pPr>
      <w:r>
        <w:rPr>
          <w:rFonts w:hint="eastAsia"/>
        </w:rPr>
        <w:t>——第</w:t>
      </w:r>
      <w:r>
        <w:t>8</w:t>
      </w:r>
      <w:r>
        <w:rPr>
          <w:rFonts w:hint="eastAsia"/>
        </w:rPr>
        <w:t>部分：系统总体度量及评价体系。目的在于确立数字视网膜系统在建设、验收和使用过程中的系统总体评价准则。</w:t>
      </w:r>
    </w:p>
    <w:p w14:paraId="24E4F4C1" w14:textId="77777777" w:rsidR="008060CB" w:rsidRDefault="00AE5382">
      <w:pPr>
        <w:pStyle w:val="afff1"/>
        <w:widowControl w:val="0"/>
      </w:pPr>
      <w:r>
        <w:rPr>
          <w:rFonts w:hint="eastAsia"/>
        </w:rPr>
        <w:t>——第</w:t>
      </w:r>
      <w:r>
        <w:t>9</w:t>
      </w:r>
      <w:r>
        <w:rPr>
          <w:rFonts w:hint="eastAsia"/>
        </w:rPr>
        <w:t>部分：存储系统。目的在于确立数字视网膜系统中存储系统设计与部署的基本要求。</w:t>
      </w:r>
    </w:p>
    <w:p w14:paraId="7E8E5E1C" w14:textId="77777777" w:rsidR="008060CB" w:rsidRDefault="00AE5382">
      <w:pPr>
        <w:pStyle w:val="afff1"/>
        <w:widowControl w:val="0"/>
        <w:ind w:leftChars="200" w:left="840" w:hangingChars="200" w:hanging="420"/>
      </w:pPr>
      <w:r>
        <w:rPr>
          <w:rFonts w:hint="eastAsia"/>
        </w:rPr>
        <w:t>——第10部分：应用指南。目的在于确立数字视网膜系统在实际部署实施时的基本要求，为数字视网膜系统的典型行业应用提供参考方案。</w:t>
      </w:r>
    </w:p>
    <w:p w14:paraId="36BD5BBF" w14:textId="77777777" w:rsidR="008060CB" w:rsidRDefault="00AE5382">
      <w:pPr>
        <w:pStyle w:val="afff1"/>
        <w:widowControl w:val="0"/>
        <w:ind w:leftChars="200" w:left="840" w:hangingChars="200" w:hanging="420"/>
      </w:pPr>
      <w:r>
        <w:rPr>
          <w:rFonts w:hint="eastAsia"/>
        </w:rPr>
        <w:t>——第11部分：安全与隐私保护。目的在于确立数字视网膜系统在安全、隐私保护等方面的基本要求。</w:t>
      </w:r>
    </w:p>
    <w:p w14:paraId="4CBE6D54" w14:textId="080BADDD" w:rsidR="008060CB" w:rsidRDefault="008060CB">
      <w:pPr>
        <w:pStyle w:val="afff1"/>
      </w:pPr>
    </w:p>
    <w:p w14:paraId="16CE6CF2" w14:textId="77777777" w:rsidR="008060CB" w:rsidRDefault="008060CB">
      <w:pPr>
        <w:pStyle w:val="afff1"/>
        <w:widowControl w:val="0"/>
        <w:ind w:leftChars="200" w:left="840" w:hangingChars="200" w:hanging="420"/>
        <w:sectPr w:rsidR="008060CB">
          <w:headerReference w:type="default" r:id="rId11"/>
          <w:footerReference w:type="even" r:id="rId12"/>
          <w:footerReference w:type="default" r:id="rId13"/>
          <w:pgSz w:w="11906" w:h="16838"/>
          <w:pgMar w:top="567" w:right="1134" w:bottom="1134" w:left="1418" w:header="1418" w:footer="1134" w:gutter="0"/>
          <w:pgNumType w:fmt="upperRoman" w:start="1"/>
          <w:cols w:space="425"/>
          <w:formProt w:val="0"/>
          <w:docGrid w:type="lines" w:linePitch="312"/>
        </w:sectPr>
      </w:pPr>
    </w:p>
    <w:p w14:paraId="08364F7E" w14:textId="77777777" w:rsidR="008060CB" w:rsidRDefault="00AE5382">
      <w:pPr>
        <w:pStyle w:val="afffe"/>
        <w:outlineLvl w:val="9"/>
      </w:pPr>
      <w:r>
        <w:rPr>
          <w:rFonts w:hint="eastAsia"/>
        </w:rPr>
        <w:lastRenderedPageBreak/>
        <w:t>信息技术 数字视网膜系统 第</w:t>
      </w:r>
      <w:r>
        <w:t>4</w:t>
      </w:r>
      <w:r>
        <w:rPr>
          <w:rFonts w:hint="eastAsia"/>
        </w:rPr>
        <w:t>部分：边子系统</w:t>
      </w:r>
    </w:p>
    <w:p w14:paraId="26944481" w14:textId="77777777" w:rsidR="008060CB" w:rsidRDefault="00AE5382">
      <w:pPr>
        <w:pStyle w:val="a4"/>
        <w:spacing w:before="312" w:after="312"/>
        <w:outlineLvl w:val="0"/>
      </w:pPr>
      <w:bookmarkStart w:id="18" w:name="_Toc330909006"/>
      <w:bookmarkStart w:id="19" w:name="_Toc178341390"/>
      <w:r>
        <w:rPr>
          <w:rFonts w:hint="eastAsia"/>
        </w:rPr>
        <w:t>范围</w:t>
      </w:r>
      <w:bookmarkEnd w:id="18"/>
      <w:bookmarkEnd w:id="19"/>
    </w:p>
    <w:p w14:paraId="2114D764" w14:textId="77777777" w:rsidR="008060CB" w:rsidRDefault="00AE5382">
      <w:pPr>
        <w:pStyle w:val="afff1"/>
      </w:pPr>
      <w:r>
        <w:rPr>
          <w:rFonts w:hint="eastAsia"/>
        </w:rPr>
        <w:t>本文件确立了数字视网膜边子系统的总体架构，并规定了技术要求和接口协议等内容。</w:t>
      </w:r>
    </w:p>
    <w:p w14:paraId="3797D897" w14:textId="77777777" w:rsidR="008060CB" w:rsidRDefault="00AE5382">
      <w:pPr>
        <w:pStyle w:val="afff1"/>
      </w:pPr>
      <w:r>
        <w:rPr>
          <w:rFonts w:hint="eastAsia"/>
        </w:rPr>
        <w:t>本文件适用于数字视网膜边子系统的方案设计和设备研发。</w:t>
      </w:r>
    </w:p>
    <w:p w14:paraId="575CFAB6" w14:textId="77777777" w:rsidR="008060CB" w:rsidRDefault="00AE5382">
      <w:pPr>
        <w:pStyle w:val="a4"/>
        <w:spacing w:before="312" w:after="312"/>
        <w:outlineLvl w:val="0"/>
      </w:pPr>
      <w:bookmarkStart w:id="20" w:name="_Toc330909007"/>
      <w:bookmarkStart w:id="21" w:name="_Toc178341391"/>
      <w:r>
        <w:rPr>
          <w:rFonts w:hint="eastAsia"/>
        </w:rPr>
        <w:t>规范性引用文件</w:t>
      </w:r>
      <w:bookmarkEnd w:id="20"/>
      <w:bookmarkEnd w:id="21"/>
    </w:p>
    <w:p w14:paraId="250AFA80" w14:textId="77777777" w:rsidR="008060CB" w:rsidRDefault="00AE5382">
      <w:pPr>
        <w:pStyle w:val="afff1"/>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138C6EF" w14:textId="77777777" w:rsidR="008060CB" w:rsidRDefault="00AE5382">
      <w:pPr>
        <w:pStyle w:val="afff1"/>
      </w:pPr>
      <w:r>
        <w:rPr>
          <w:rFonts w:hint="eastAsia"/>
        </w:rPr>
        <w:t>T/AI 116.1—2021 信息技术 数字视网膜系统 第1部分：系统结构和通信协议</w:t>
      </w:r>
    </w:p>
    <w:p w14:paraId="6A348EC5" w14:textId="77777777" w:rsidR="008060CB" w:rsidRDefault="00AE5382">
      <w:pPr>
        <w:pStyle w:val="a4"/>
        <w:spacing w:before="312" w:after="312"/>
        <w:outlineLvl w:val="0"/>
      </w:pPr>
      <w:bookmarkStart w:id="22" w:name="_Toc330909008"/>
      <w:bookmarkStart w:id="23" w:name="_Toc178341392"/>
      <w:bookmarkEnd w:id="22"/>
      <w:r>
        <w:t>术语和定义</w:t>
      </w:r>
      <w:bookmarkEnd w:id="23"/>
    </w:p>
    <w:p w14:paraId="7D56147F" w14:textId="77777777" w:rsidR="008060CB" w:rsidRDefault="00AE5382">
      <w:pPr>
        <w:pStyle w:val="afff1"/>
      </w:pPr>
      <w:r>
        <w:rPr>
          <w:rFonts w:hint="eastAsia"/>
        </w:rPr>
        <w:t>T/AI 116.1—2021中界定的术语和定义适用于本文件。</w:t>
      </w:r>
    </w:p>
    <w:p w14:paraId="6A5D52C8" w14:textId="77777777" w:rsidR="008060CB" w:rsidRDefault="00AE5382">
      <w:pPr>
        <w:pStyle w:val="a4"/>
        <w:spacing w:before="312" w:after="312"/>
        <w:outlineLvl w:val="0"/>
      </w:pPr>
      <w:bookmarkStart w:id="24" w:name="_Toc165368636"/>
      <w:bookmarkStart w:id="25" w:name="_Toc165368634"/>
      <w:bookmarkStart w:id="26" w:name="_Toc165368632"/>
      <w:bookmarkStart w:id="27" w:name="_Toc165368630"/>
      <w:bookmarkStart w:id="28" w:name="_Toc165368635"/>
      <w:bookmarkStart w:id="29" w:name="_Toc165368633"/>
      <w:bookmarkStart w:id="30" w:name="_Toc165368631"/>
      <w:bookmarkStart w:id="31" w:name="_Toc165368639"/>
      <w:bookmarkStart w:id="32" w:name="_Toc165368637"/>
      <w:bookmarkStart w:id="33" w:name="_Toc165368640"/>
      <w:bookmarkStart w:id="34" w:name="_Toc165368641"/>
      <w:bookmarkStart w:id="35" w:name="_Toc165368638"/>
      <w:bookmarkStart w:id="36" w:name="_Toc178341393"/>
      <w:bookmarkEnd w:id="24"/>
      <w:bookmarkEnd w:id="25"/>
      <w:bookmarkEnd w:id="26"/>
      <w:bookmarkEnd w:id="27"/>
      <w:bookmarkEnd w:id="28"/>
      <w:bookmarkEnd w:id="29"/>
      <w:bookmarkEnd w:id="30"/>
      <w:bookmarkEnd w:id="31"/>
      <w:bookmarkEnd w:id="32"/>
      <w:bookmarkEnd w:id="33"/>
      <w:bookmarkEnd w:id="34"/>
      <w:bookmarkEnd w:id="35"/>
      <w:r>
        <w:t>缩略语</w:t>
      </w:r>
      <w:bookmarkEnd w:id="36"/>
    </w:p>
    <w:p w14:paraId="193DAC3C" w14:textId="77777777" w:rsidR="008060CB" w:rsidRDefault="00AE5382">
      <w:pPr>
        <w:pStyle w:val="afff1"/>
      </w:pPr>
      <w:r>
        <w:rPr>
          <w:rFonts w:hint="eastAsia"/>
        </w:rPr>
        <w:t>下列缩略语适用于本文件。</w:t>
      </w:r>
    </w:p>
    <w:p w14:paraId="6E052AA6" w14:textId="77777777" w:rsidR="008060CB" w:rsidRDefault="00AE5382">
      <w:pPr>
        <w:pStyle w:val="afff1"/>
      </w:pPr>
      <w:r>
        <w:rPr>
          <w:rFonts w:hint="eastAsia"/>
        </w:rPr>
        <w:t>AVS：音视频编码标准（Audio Video coding Standard）</w:t>
      </w:r>
    </w:p>
    <w:p w14:paraId="57420CA0" w14:textId="77777777" w:rsidR="008060CB" w:rsidRDefault="00AE5382">
      <w:pPr>
        <w:pStyle w:val="afff1"/>
      </w:pPr>
      <w:r>
        <w:rPr>
          <w:rFonts w:hint="eastAsia"/>
        </w:rPr>
        <w:t>JPEG：联合图像专家组（Joint Photographic Experts Group）</w:t>
      </w:r>
    </w:p>
    <w:p w14:paraId="1BEB4CBD" w14:textId="77777777" w:rsidR="008060CB" w:rsidRDefault="00AE5382">
      <w:pPr>
        <w:pStyle w:val="afff1"/>
      </w:pPr>
      <w:r>
        <w:rPr>
          <w:rFonts w:hint="eastAsia"/>
        </w:rPr>
        <w:t>MJPEG：移动联合图像专家组（Motion Joint Photographic Experts Group）</w:t>
      </w:r>
    </w:p>
    <w:p w14:paraId="2CEBB6BE" w14:textId="77777777" w:rsidR="008060CB" w:rsidRDefault="00AE5382">
      <w:pPr>
        <w:pStyle w:val="afff1"/>
      </w:pPr>
      <w:r>
        <w:rPr>
          <w:rFonts w:hint="eastAsia"/>
        </w:rPr>
        <w:t>PNG：可移植网络图形（Portable Network Graphics）</w:t>
      </w:r>
    </w:p>
    <w:p w14:paraId="69CE66D2" w14:textId="77777777" w:rsidR="008060CB" w:rsidRDefault="00AE5382">
      <w:pPr>
        <w:pStyle w:val="afff1"/>
      </w:pPr>
      <w:r>
        <w:rPr>
          <w:rFonts w:hint="eastAsia"/>
        </w:rPr>
        <w:t>SVAC：安全防范监控数字视音频编解码技术标准（Surveillance Video and Audio Coding）</w:t>
      </w:r>
    </w:p>
    <w:p w14:paraId="2E4B714A" w14:textId="77777777" w:rsidR="008060CB" w:rsidRDefault="00AE5382">
      <w:pPr>
        <w:pStyle w:val="a4"/>
        <w:spacing w:before="312" w:after="312"/>
        <w:outlineLvl w:val="0"/>
      </w:pPr>
      <w:bookmarkStart w:id="37" w:name="_Toc139318685"/>
      <w:bookmarkStart w:id="38" w:name="_Toc139384890"/>
      <w:bookmarkStart w:id="39" w:name="_Toc139318457"/>
      <w:bookmarkStart w:id="40" w:name="_Toc174630524"/>
      <w:bookmarkStart w:id="41" w:name="_Toc165368646"/>
      <w:bookmarkStart w:id="42" w:name="_Toc139318228"/>
      <w:bookmarkStart w:id="43" w:name="_Toc174630529"/>
      <w:bookmarkStart w:id="44" w:name="_Toc174630514"/>
      <w:bookmarkStart w:id="45" w:name="_Toc137838924"/>
      <w:bookmarkStart w:id="46" w:name="_Toc174630515"/>
      <w:bookmarkStart w:id="47" w:name="_Toc139317998"/>
      <w:bookmarkStart w:id="48" w:name="_Toc165368647"/>
      <w:bookmarkStart w:id="49" w:name="_Toc165368644"/>
      <w:bookmarkStart w:id="50" w:name="_Toc138796584"/>
      <w:bookmarkStart w:id="51" w:name="_Toc174630517"/>
      <w:bookmarkStart w:id="52" w:name="_Toc139318914"/>
      <w:bookmarkStart w:id="53" w:name="_Toc174630519"/>
      <w:bookmarkStart w:id="54" w:name="_Toc174630523"/>
      <w:bookmarkStart w:id="55" w:name="_Toc165368645"/>
      <w:bookmarkStart w:id="56" w:name="_Toc141314082"/>
      <w:bookmarkStart w:id="57" w:name="_Toc137838925"/>
      <w:bookmarkStart w:id="58" w:name="_Toc141314083"/>
      <w:bookmarkStart w:id="59" w:name="_Toc138717507"/>
      <w:bookmarkStart w:id="60" w:name="_Toc174630522"/>
      <w:bookmarkStart w:id="61" w:name="_Toc137753563"/>
      <w:bookmarkStart w:id="62" w:name="_Toc139318915"/>
      <w:bookmarkStart w:id="63" w:name="_Toc174630528"/>
      <w:bookmarkStart w:id="64" w:name="_Toc174630516"/>
      <w:bookmarkStart w:id="65" w:name="_Toc174630520"/>
      <w:bookmarkStart w:id="66" w:name="_Toc139318458"/>
      <w:bookmarkStart w:id="67" w:name="_Toc137753688"/>
      <w:bookmarkStart w:id="68" w:name="_Toc137838926"/>
      <w:bookmarkStart w:id="69" w:name="_Toc174630530"/>
      <w:bookmarkStart w:id="70" w:name="_Toc138796586"/>
      <w:bookmarkStart w:id="71" w:name="_Toc174630527"/>
      <w:bookmarkStart w:id="72" w:name="_Toc142597074"/>
      <w:bookmarkStart w:id="73" w:name="_Toc143623323"/>
      <w:bookmarkStart w:id="74" w:name="_Toc137753561"/>
      <w:bookmarkStart w:id="75" w:name="_Toc174630525"/>
      <w:bookmarkStart w:id="76" w:name="_Toc137753686"/>
      <w:bookmarkStart w:id="77" w:name="_Toc174630526"/>
      <w:bookmarkStart w:id="78" w:name="_Toc165368643"/>
      <w:bookmarkStart w:id="79" w:name="_Toc174630521"/>
      <w:bookmarkStart w:id="80" w:name="_Toc174630518"/>
      <w:bookmarkStart w:id="81" w:name="_Toc138717505"/>
      <w:bookmarkStart w:id="82" w:name="_Toc137753687"/>
      <w:bookmarkStart w:id="83" w:name="_Toc141175666"/>
      <w:bookmarkStart w:id="84" w:name="_Toc139384892"/>
      <w:bookmarkStart w:id="85" w:name="_Toc139318001"/>
      <w:bookmarkStart w:id="86" w:name="_Toc142597075"/>
      <w:bookmarkStart w:id="87" w:name="_Toc139727090"/>
      <w:bookmarkStart w:id="88" w:name="_Toc137753562"/>
      <w:bookmarkStart w:id="89" w:name="_Toc139318229"/>
      <w:bookmarkStart w:id="90" w:name="_Toc139318686"/>
      <w:bookmarkStart w:id="91" w:name="_Toc141175665"/>
      <w:bookmarkStart w:id="92" w:name="_Toc139318230"/>
      <w:bookmarkStart w:id="93" w:name="_Toc138796585"/>
      <w:bookmarkStart w:id="94" w:name="_Toc139318459"/>
      <w:bookmarkStart w:id="95" w:name="_Toc139318231"/>
      <w:bookmarkStart w:id="96" w:name="_Toc143623325"/>
      <w:bookmarkStart w:id="97" w:name="_Toc139727089"/>
      <w:bookmarkStart w:id="98" w:name="_Toc137753690"/>
      <w:bookmarkStart w:id="99" w:name="_Toc138717506"/>
      <w:bookmarkStart w:id="100" w:name="_Toc141314084"/>
      <w:bookmarkStart w:id="101" w:name="_Toc139317999"/>
      <w:bookmarkStart w:id="102" w:name="_Toc138717509"/>
      <w:bookmarkStart w:id="103" w:name="_Toc138717508"/>
      <w:bookmarkStart w:id="104" w:name="_Toc139727091"/>
      <w:bookmarkStart w:id="105" w:name="_Toc139318688"/>
      <w:bookmarkStart w:id="106" w:name="_Toc139318000"/>
      <w:bookmarkStart w:id="107" w:name="_Toc138796587"/>
      <w:bookmarkStart w:id="108" w:name="_Toc142597073"/>
      <w:bookmarkStart w:id="109" w:name="_Toc139384891"/>
      <w:bookmarkStart w:id="110" w:name="_Toc138796588"/>
      <w:bookmarkStart w:id="111" w:name="_Toc139318687"/>
      <w:bookmarkStart w:id="112" w:name="_Toc139318916"/>
      <w:bookmarkStart w:id="113" w:name="_Toc143623322"/>
      <w:bookmarkStart w:id="114" w:name="_Toc139318232"/>
      <w:bookmarkStart w:id="115" w:name="_Toc139318460"/>
      <w:bookmarkStart w:id="116" w:name="_Toc137753564"/>
      <w:bookmarkStart w:id="117" w:name="_Toc143623324"/>
      <w:bookmarkStart w:id="118" w:name="_Toc141314085"/>
      <w:bookmarkStart w:id="119" w:name="_Toc137753565"/>
      <w:bookmarkStart w:id="120" w:name="_Toc142597077"/>
      <w:bookmarkStart w:id="121" w:name="_Toc141175669"/>
      <w:bookmarkStart w:id="122" w:name="_Toc137753689"/>
      <w:bookmarkStart w:id="123" w:name="_Toc141314086"/>
      <w:bookmarkStart w:id="124" w:name="_Toc139318689"/>
      <w:bookmarkStart w:id="125" w:name="_Toc139727092"/>
      <w:bookmarkStart w:id="126" w:name="_Toc139384894"/>
      <w:bookmarkStart w:id="127" w:name="_Toc137838927"/>
      <w:bookmarkStart w:id="128" w:name="_Toc141175667"/>
      <w:bookmarkStart w:id="129" w:name="_Toc143623326"/>
      <w:bookmarkStart w:id="130" w:name="_Toc142597076"/>
      <w:bookmarkStart w:id="131" w:name="_Toc139318002"/>
      <w:bookmarkStart w:id="132" w:name="_Toc139318461"/>
      <w:bookmarkStart w:id="133" w:name="_Toc141175668"/>
      <w:bookmarkStart w:id="134" w:name="_Toc139384893"/>
      <w:bookmarkStart w:id="135" w:name="_Toc137838928"/>
      <w:bookmarkStart w:id="136" w:name="_Toc139318918"/>
      <w:bookmarkStart w:id="137" w:name="_Toc139318917"/>
      <w:bookmarkStart w:id="138" w:name="_Toc139727093"/>
      <w:bookmarkStart w:id="139" w:name="_Toc17834139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hint="eastAsia"/>
        </w:rPr>
        <w:t>总体架构</w:t>
      </w:r>
      <w:bookmarkEnd w:id="139"/>
    </w:p>
    <w:p w14:paraId="1F45E60C" w14:textId="77777777" w:rsidR="008060CB" w:rsidRDefault="00AE5382" w:rsidP="00DA1991">
      <w:pPr>
        <w:pStyle w:val="a5"/>
        <w:spacing w:before="156" w:after="156"/>
        <w:ind w:left="0"/>
        <w:outlineLvl w:val="1"/>
      </w:pPr>
      <w:bookmarkStart w:id="140" w:name="_Toc139318692"/>
      <w:bookmarkStart w:id="141" w:name="_Toc137838931"/>
      <w:bookmarkStart w:id="142" w:name="_Toc141314088"/>
      <w:bookmarkStart w:id="143" w:name="_Toc139318920"/>
      <w:bookmarkStart w:id="144" w:name="_Toc139318005"/>
      <w:bookmarkStart w:id="145" w:name="_Toc139318004"/>
      <w:bookmarkStart w:id="146" w:name="_Toc139384896"/>
      <w:bookmarkStart w:id="147" w:name="_Toc141175671"/>
      <w:bookmarkStart w:id="148" w:name="_Toc138717512"/>
      <w:bookmarkStart w:id="149" w:name="_Toc139318464"/>
      <w:bookmarkStart w:id="150" w:name="_Toc139318236"/>
      <w:bookmarkStart w:id="151" w:name="_Toc139318463"/>
      <w:bookmarkStart w:id="152" w:name="_Toc139727097"/>
      <w:bookmarkStart w:id="153" w:name="_Toc138796591"/>
      <w:bookmarkStart w:id="154" w:name="_Toc141175672"/>
      <w:bookmarkStart w:id="155" w:name="_Toc139384897"/>
      <w:bookmarkStart w:id="156" w:name="_Toc139318921"/>
      <w:bookmarkStart w:id="157" w:name="_Toc139318234"/>
      <w:bookmarkStart w:id="158" w:name="_Toc142597079"/>
      <w:bookmarkStart w:id="159" w:name="_Toc137838930"/>
      <w:bookmarkStart w:id="160" w:name="_Toc139318691"/>
      <w:bookmarkStart w:id="161" w:name="_Toc139384898"/>
      <w:bookmarkStart w:id="162" w:name="_Toc138717511"/>
      <w:bookmarkStart w:id="163" w:name="_Toc139318465"/>
      <w:bookmarkStart w:id="164" w:name="_Toc138796590"/>
      <w:bookmarkStart w:id="165" w:name="_Toc139318235"/>
      <w:bookmarkStart w:id="166" w:name="_Toc139318006"/>
      <w:bookmarkStart w:id="167" w:name="_Toc139727095"/>
      <w:bookmarkStart w:id="168" w:name="_Toc143623329"/>
      <w:bookmarkStart w:id="169" w:name="_Toc143623328"/>
      <w:bookmarkStart w:id="170" w:name="_Toc137838932"/>
      <w:bookmarkStart w:id="171" w:name="_Toc141314090"/>
      <w:bookmarkStart w:id="172" w:name="_Toc143623330"/>
      <w:bookmarkStart w:id="173" w:name="_Toc141314089"/>
      <w:bookmarkStart w:id="174" w:name="_Toc142597081"/>
      <w:bookmarkStart w:id="175" w:name="_Toc141175673"/>
      <w:bookmarkStart w:id="176" w:name="_Toc142597080"/>
      <w:bookmarkStart w:id="177" w:name="_Toc138796592"/>
      <w:bookmarkStart w:id="178" w:name="_Toc139318922"/>
      <w:bookmarkStart w:id="179" w:name="_Toc139318693"/>
      <w:bookmarkStart w:id="180" w:name="_Toc138717513"/>
      <w:bookmarkStart w:id="181" w:name="_Toc139727096"/>
      <w:bookmarkStart w:id="182" w:name="_Toc178341395"/>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t>概述</w:t>
      </w:r>
      <w:bookmarkEnd w:id="182"/>
    </w:p>
    <w:p w14:paraId="57971CBF" w14:textId="77777777" w:rsidR="008060CB" w:rsidRDefault="00AE5382">
      <w:pPr>
        <w:pStyle w:val="afff1"/>
        <w:rPr>
          <w:b/>
        </w:rPr>
      </w:pPr>
      <w:r>
        <w:rPr>
          <w:rFonts w:hint="eastAsia"/>
        </w:rPr>
        <w:t>根据T/AI</w:t>
      </w:r>
      <w:r>
        <w:t xml:space="preserve"> 116.1</w:t>
      </w:r>
      <w:r>
        <w:rPr>
          <w:rFonts w:hint="eastAsia"/>
          <w:szCs w:val="21"/>
        </w:rPr>
        <w:t>—2</w:t>
      </w:r>
      <w:r>
        <w:rPr>
          <w:szCs w:val="21"/>
        </w:rPr>
        <w:t>021</w:t>
      </w:r>
      <w:r>
        <w:rPr>
          <w:rFonts w:hint="eastAsia"/>
        </w:rPr>
        <w:t>中的规定，数字视网膜边子系统（以下称边子系统）主要负责局部范围内视频和特征等数据的汇聚、存储和处理，完成资源调度及协同计算任务，支持与其他子系统之间的协同交互。</w:t>
      </w:r>
    </w:p>
    <w:p w14:paraId="47565BCE" w14:textId="6181B233" w:rsidR="005E0514" w:rsidRDefault="00AE5382" w:rsidP="00DA1991">
      <w:pPr>
        <w:pStyle w:val="a5"/>
        <w:spacing w:before="156" w:after="156"/>
        <w:ind w:left="0"/>
        <w:outlineLvl w:val="1"/>
      </w:pPr>
      <w:bookmarkStart w:id="183" w:name="_Toc137838937"/>
      <w:bookmarkStart w:id="184" w:name="_Toc139318242"/>
      <w:bookmarkStart w:id="185" w:name="_Toc137753694"/>
      <w:bookmarkStart w:id="186" w:name="_Toc138717518"/>
      <w:bookmarkStart w:id="187" w:name="_Toc139318470"/>
      <w:bookmarkStart w:id="188" w:name="_Toc139318241"/>
      <w:bookmarkStart w:id="189" w:name="_Toc137753568"/>
      <w:bookmarkStart w:id="190" w:name="_Toc138796598"/>
      <w:bookmarkStart w:id="191" w:name="_Toc137753693"/>
      <w:bookmarkStart w:id="192" w:name="_Toc138796597"/>
      <w:bookmarkStart w:id="193" w:name="_Toc139318927"/>
      <w:bookmarkStart w:id="194" w:name="_Toc139384903"/>
      <w:bookmarkStart w:id="195" w:name="_Toc139727102"/>
      <w:bookmarkStart w:id="196" w:name="_Toc141175678"/>
      <w:bookmarkStart w:id="197" w:name="_Toc143623335"/>
      <w:bookmarkStart w:id="198" w:name="_Toc137838938"/>
      <w:bookmarkStart w:id="199" w:name="_Toc139318011"/>
      <w:bookmarkStart w:id="200" w:name="_Toc139318471"/>
      <w:bookmarkStart w:id="201" w:name="_Toc142597086"/>
      <w:bookmarkStart w:id="202" w:name="_Toc137753569"/>
      <w:bookmarkStart w:id="203" w:name="_Toc139318012"/>
      <w:bookmarkStart w:id="204" w:name="_Toc139318698"/>
      <w:bookmarkStart w:id="205" w:name="_Toc141314095"/>
      <w:bookmarkStart w:id="206" w:name="_Toc138717519"/>
      <w:bookmarkStart w:id="207" w:name="_Toc139318244"/>
      <w:bookmarkStart w:id="208" w:name="_Toc137838939"/>
      <w:bookmarkStart w:id="209" w:name="_Toc138796600"/>
      <w:bookmarkStart w:id="210" w:name="_Toc141175679"/>
      <w:bookmarkStart w:id="211" w:name="_Toc139318928"/>
      <w:bookmarkStart w:id="212" w:name="_Toc142597088"/>
      <w:bookmarkStart w:id="213" w:name="_Toc137753695"/>
      <w:bookmarkStart w:id="214" w:name="_Toc137753696"/>
      <w:bookmarkStart w:id="215" w:name="_Toc138717520"/>
      <w:bookmarkStart w:id="216" w:name="_Toc139318014"/>
      <w:bookmarkStart w:id="217" w:name="_Toc139384904"/>
      <w:bookmarkStart w:id="218" w:name="_Toc137838940"/>
      <w:bookmarkStart w:id="219" w:name="_Toc138717521"/>
      <w:bookmarkStart w:id="220" w:name="_Toc139318472"/>
      <w:bookmarkStart w:id="221" w:name="_Toc139727104"/>
      <w:bookmarkStart w:id="222" w:name="_Toc137753571"/>
      <w:bookmarkStart w:id="223" w:name="_Toc143623336"/>
      <w:bookmarkStart w:id="224" w:name="_Toc137753570"/>
      <w:bookmarkStart w:id="225" w:name="_Toc141314097"/>
      <w:bookmarkStart w:id="226" w:name="_Toc142597087"/>
      <w:bookmarkStart w:id="227" w:name="_Toc143623337"/>
      <w:bookmarkStart w:id="228" w:name="_Toc138796599"/>
      <w:bookmarkStart w:id="229" w:name="_Toc139384905"/>
      <w:bookmarkStart w:id="230" w:name="_Toc139318013"/>
      <w:bookmarkStart w:id="231" w:name="_Toc139318473"/>
      <w:bookmarkStart w:id="232" w:name="_Toc141175680"/>
      <w:bookmarkStart w:id="233" w:name="_Toc139727103"/>
      <w:bookmarkStart w:id="234" w:name="_Toc139318700"/>
      <w:bookmarkStart w:id="235" w:name="_Toc141314096"/>
      <w:bookmarkStart w:id="236" w:name="_Toc139318243"/>
      <w:bookmarkStart w:id="237" w:name="_Toc139318929"/>
      <w:bookmarkStart w:id="238" w:name="_Toc139318699"/>
      <w:bookmarkStart w:id="239" w:name="_Toc142597089"/>
      <w:bookmarkStart w:id="240" w:name="_Toc139318245"/>
      <w:bookmarkStart w:id="241" w:name="_Toc139318702"/>
      <w:bookmarkStart w:id="242" w:name="_Toc141314098"/>
      <w:bookmarkStart w:id="243" w:name="_Toc139384906"/>
      <w:bookmarkStart w:id="244" w:name="_Toc139318931"/>
      <w:bookmarkStart w:id="245" w:name="_Toc139318474"/>
      <w:bookmarkStart w:id="246" w:name="_Toc139318701"/>
      <w:bookmarkStart w:id="247" w:name="_Toc138717522"/>
      <w:bookmarkStart w:id="248" w:name="_Toc143623339"/>
      <w:bookmarkStart w:id="249" w:name="_Toc137753697"/>
      <w:bookmarkStart w:id="250" w:name="_Toc137838941"/>
      <w:bookmarkStart w:id="251" w:name="_Toc137838942"/>
      <w:bookmarkStart w:id="252" w:name="_Toc139318015"/>
      <w:bookmarkStart w:id="253" w:name="_Toc138717523"/>
      <w:bookmarkStart w:id="254" w:name="_Toc141175681"/>
      <w:bookmarkStart w:id="255" w:name="_Toc137753572"/>
      <w:bookmarkStart w:id="256" w:name="_Toc143623338"/>
      <w:bookmarkStart w:id="257" w:name="_Toc137753573"/>
      <w:bookmarkStart w:id="258" w:name="_Toc137753698"/>
      <w:bookmarkStart w:id="259" w:name="_Toc138796601"/>
      <w:bookmarkStart w:id="260" w:name="_Toc139318930"/>
      <w:bookmarkStart w:id="261" w:name="_Toc142597090"/>
      <w:bookmarkStart w:id="262" w:name="_Toc138796602"/>
      <w:bookmarkStart w:id="263" w:name="_Toc139727105"/>
      <w:bookmarkStart w:id="264" w:name="_Toc139318016"/>
      <w:bookmarkStart w:id="265" w:name="_Toc139384907"/>
      <w:bookmarkStart w:id="266" w:name="_Toc141175682"/>
      <w:bookmarkStart w:id="267" w:name="_Toc141314099"/>
      <w:bookmarkStart w:id="268" w:name="_Toc139318246"/>
      <w:bookmarkStart w:id="269" w:name="_Toc139318475"/>
      <w:bookmarkStart w:id="270" w:name="_Toc139727106"/>
      <w:bookmarkStart w:id="271" w:name="_Toc141175684"/>
      <w:bookmarkStart w:id="272" w:name="_Toc141175683"/>
      <w:bookmarkStart w:id="273" w:name="_Toc142597092"/>
      <w:bookmarkStart w:id="274" w:name="_Toc137753575"/>
      <w:bookmarkStart w:id="275" w:name="_Toc139318248"/>
      <w:bookmarkStart w:id="276" w:name="_Toc139318476"/>
      <w:bookmarkStart w:id="277" w:name="_Toc137753574"/>
      <w:bookmarkStart w:id="278" w:name="_Toc139318933"/>
      <w:bookmarkStart w:id="279" w:name="_Toc139318017"/>
      <w:bookmarkStart w:id="280" w:name="_Toc139318247"/>
      <w:bookmarkStart w:id="281" w:name="_Toc142597091"/>
      <w:bookmarkStart w:id="282" w:name="_Toc137838943"/>
      <w:bookmarkStart w:id="283" w:name="_Toc137753699"/>
      <w:bookmarkStart w:id="284" w:name="_Toc141314100"/>
      <w:bookmarkStart w:id="285" w:name="_Toc141314101"/>
      <w:bookmarkStart w:id="286" w:name="_Toc138796603"/>
      <w:bookmarkStart w:id="287" w:name="_Toc138796604"/>
      <w:bookmarkStart w:id="288" w:name="_Toc139318018"/>
      <w:bookmarkStart w:id="289" w:name="_Toc138717525"/>
      <w:bookmarkStart w:id="290" w:name="_Toc143623341"/>
      <w:bookmarkStart w:id="291" w:name="_Toc143623340"/>
      <w:bookmarkStart w:id="292" w:name="_Toc139318932"/>
      <w:bookmarkStart w:id="293" w:name="_Toc138717524"/>
      <w:bookmarkStart w:id="294" w:name="_Toc139384908"/>
      <w:bookmarkStart w:id="295" w:name="_Toc139318703"/>
      <w:bookmarkStart w:id="296" w:name="_Toc139384909"/>
      <w:bookmarkStart w:id="297" w:name="_Toc137753700"/>
      <w:bookmarkStart w:id="298" w:name="_Toc137838944"/>
      <w:bookmarkStart w:id="299" w:name="_Toc139318477"/>
      <w:bookmarkStart w:id="300" w:name="_Toc139727107"/>
      <w:bookmarkStart w:id="301" w:name="_Toc139727108"/>
      <w:bookmarkStart w:id="302" w:name="_Toc139318704"/>
      <w:bookmarkStart w:id="303" w:name="_Toc139318250"/>
      <w:bookmarkStart w:id="304" w:name="_Toc139727109"/>
      <w:bookmarkStart w:id="305" w:name="_Toc139384910"/>
      <w:bookmarkStart w:id="306" w:name="_Toc137753702"/>
      <w:bookmarkStart w:id="307" w:name="_Toc139318705"/>
      <w:bookmarkStart w:id="308" w:name="_Toc141175686"/>
      <w:bookmarkStart w:id="309" w:name="_Toc141175685"/>
      <w:bookmarkStart w:id="310" w:name="_Toc141314102"/>
      <w:bookmarkStart w:id="311" w:name="_Toc138796605"/>
      <w:bookmarkStart w:id="312" w:name="_Toc139727110"/>
      <w:bookmarkStart w:id="313" w:name="_Toc139318478"/>
      <w:bookmarkStart w:id="314" w:name="_Toc138717526"/>
      <w:bookmarkStart w:id="315" w:name="_Toc139318934"/>
      <w:bookmarkStart w:id="316" w:name="_Toc141314103"/>
      <w:bookmarkStart w:id="317" w:name="_Toc139318020"/>
      <w:bookmarkStart w:id="318" w:name="_Toc137838946"/>
      <w:bookmarkStart w:id="319" w:name="_Toc138717527"/>
      <w:bookmarkStart w:id="320" w:name="_Toc137753576"/>
      <w:bookmarkStart w:id="321" w:name="_Toc137753701"/>
      <w:bookmarkStart w:id="322" w:name="_Toc139384911"/>
      <w:bookmarkStart w:id="323" w:name="_Toc139318935"/>
      <w:bookmarkStart w:id="324" w:name="_Toc139318249"/>
      <w:bookmarkStart w:id="325" w:name="_Toc142597094"/>
      <w:bookmarkStart w:id="326" w:name="_Toc143623342"/>
      <w:bookmarkStart w:id="327" w:name="_Toc137753577"/>
      <w:bookmarkStart w:id="328" w:name="_Toc139318019"/>
      <w:bookmarkStart w:id="329" w:name="_Toc139318479"/>
      <w:bookmarkStart w:id="330" w:name="_Toc139318706"/>
      <w:bookmarkStart w:id="331" w:name="_Toc143623343"/>
      <w:bookmarkStart w:id="332" w:name="_Toc137838945"/>
      <w:bookmarkStart w:id="333" w:name="_Toc142597093"/>
      <w:bookmarkStart w:id="334" w:name="_Toc138796606"/>
      <w:bookmarkStart w:id="335" w:name="_Toc138796607"/>
      <w:bookmarkStart w:id="336" w:name="_Toc139318252"/>
      <w:bookmarkStart w:id="337" w:name="_Toc143623345"/>
      <w:bookmarkStart w:id="338" w:name="_Toc137753704"/>
      <w:bookmarkStart w:id="339" w:name="_Toc139318021"/>
      <w:bookmarkStart w:id="340" w:name="_Toc139318707"/>
      <w:bookmarkStart w:id="341" w:name="_Toc141314104"/>
      <w:bookmarkStart w:id="342" w:name="_Toc141175687"/>
      <w:bookmarkStart w:id="343" w:name="_Toc139318251"/>
      <w:bookmarkStart w:id="344" w:name="_Toc138717528"/>
      <w:bookmarkStart w:id="345" w:name="_Toc142597096"/>
      <w:bookmarkStart w:id="346" w:name="_Toc137838948"/>
      <w:bookmarkStart w:id="347" w:name="_Toc143623344"/>
      <w:bookmarkStart w:id="348" w:name="_Toc139318936"/>
      <w:bookmarkStart w:id="349" w:name="_Toc139318022"/>
      <w:bookmarkStart w:id="350" w:name="_Toc139318937"/>
      <w:bookmarkStart w:id="351" w:name="_Toc139384912"/>
      <w:bookmarkStart w:id="352" w:name="_Toc141314105"/>
      <w:bookmarkStart w:id="353" w:name="_Toc139318480"/>
      <w:bookmarkStart w:id="354" w:name="_Toc137753578"/>
      <w:bookmarkStart w:id="355" w:name="_Toc137838947"/>
      <w:bookmarkStart w:id="356" w:name="_Toc139384913"/>
      <w:bookmarkStart w:id="357" w:name="_Toc137753579"/>
      <w:bookmarkStart w:id="358" w:name="_Toc138796608"/>
      <w:bookmarkStart w:id="359" w:name="_Toc139727111"/>
      <w:bookmarkStart w:id="360" w:name="_Toc138717529"/>
      <w:bookmarkStart w:id="361" w:name="_Toc139727112"/>
      <w:bookmarkStart w:id="362" w:name="_Toc139318481"/>
      <w:bookmarkStart w:id="363" w:name="_Toc137753703"/>
      <w:bookmarkStart w:id="364" w:name="_Toc141175688"/>
      <w:bookmarkStart w:id="365" w:name="_Toc139318708"/>
      <w:bookmarkStart w:id="366" w:name="_Toc142597095"/>
      <w:bookmarkStart w:id="367" w:name="_Toc137753581"/>
      <w:bookmarkStart w:id="368" w:name="_Toc139318939"/>
      <w:bookmarkStart w:id="369" w:name="_Toc137753580"/>
      <w:bookmarkStart w:id="370" w:name="_Toc139318710"/>
      <w:bookmarkStart w:id="371" w:name="_Toc138717531"/>
      <w:bookmarkStart w:id="372" w:name="_Toc138717530"/>
      <w:bookmarkStart w:id="373" w:name="_Toc139318254"/>
      <w:bookmarkStart w:id="374" w:name="_Toc143623347"/>
      <w:bookmarkStart w:id="375" w:name="_Toc139318024"/>
      <w:bookmarkStart w:id="376" w:name="_Toc139318023"/>
      <w:bookmarkStart w:id="377" w:name="_Toc138796610"/>
      <w:bookmarkStart w:id="378" w:name="_Toc143623346"/>
      <w:bookmarkStart w:id="379" w:name="_Toc139318483"/>
      <w:bookmarkStart w:id="380" w:name="_Toc139384915"/>
      <w:bookmarkStart w:id="381" w:name="_Toc141314106"/>
      <w:bookmarkStart w:id="382" w:name="_Toc142597097"/>
      <w:bookmarkStart w:id="383" w:name="_Toc139384914"/>
      <w:bookmarkStart w:id="384" w:name="_Toc137753705"/>
      <w:bookmarkStart w:id="385" w:name="_Toc139318482"/>
      <w:bookmarkStart w:id="386" w:name="_Toc141175689"/>
      <w:bookmarkStart w:id="387" w:name="_Toc139318938"/>
      <w:bookmarkStart w:id="388" w:name="_Toc139318709"/>
      <w:bookmarkStart w:id="389" w:name="_Toc141175690"/>
      <w:bookmarkStart w:id="390" w:name="_Toc141314107"/>
      <w:bookmarkStart w:id="391" w:name="_Toc138796609"/>
      <w:bookmarkStart w:id="392" w:name="_Toc137753706"/>
      <w:bookmarkStart w:id="393" w:name="_Toc139727113"/>
      <w:bookmarkStart w:id="394" w:name="_Toc137838950"/>
      <w:bookmarkStart w:id="395" w:name="_Toc139318253"/>
      <w:bookmarkStart w:id="396" w:name="_Toc142597098"/>
      <w:bookmarkStart w:id="397" w:name="_Toc139727114"/>
      <w:bookmarkStart w:id="398" w:name="_Toc137838949"/>
      <w:bookmarkStart w:id="399" w:name="_Toc139727115"/>
      <w:bookmarkStart w:id="400" w:name="_Toc139384916"/>
      <w:bookmarkStart w:id="401" w:name="_Toc139318940"/>
      <w:bookmarkStart w:id="402" w:name="_Toc141175691"/>
      <w:bookmarkStart w:id="403" w:name="_Toc143623348"/>
      <w:bookmarkStart w:id="404" w:name="_Toc139318711"/>
      <w:bookmarkStart w:id="405" w:name="_Toc142597099"/>
      <w:bookmarkStart w:id="406" w:name="_Toc141314108"/>
      <w:bookmarkStart w:id="407" w:name="_Toc178341396"/>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hint="eastAsia"/>
        </w:rPr>
        <w:t>参考架构</w:t>
      </w:r>
      <w:bookmarkEnd w:id="407"/>
    </w:p>
    <w:p w14:paraId="5A0BB823" w14:textId="7B0D2D2E" w:rsidR="008060CB" w:rsidRDefault="00AE5382">
      <w:pPr>
        <w:pStyle w:val="afff1"/>
      </w:pPr>
      <w:r>
        <w:rPr>
          <w:rFonts w:hint="eastAsia"/>
        </w:rPr>
        <w:t>边子系统主要包括边缘</w:t>
      </w:r>
      <w:r w:rsidR="00051C51">
        <w:rPr>
          <w:rFonts w:hint="eastAsia"/>
        </w:rPr>
        <w:t>控制</w:t>
      </w:r>
      <w:r>
        <w:rPr>
          <w:rFonts w:hint="eastAsia"/>
        </w:rPr>
        <w:t>服务、边缘计算服务、边缘</w:t>
      </w:r>
      <w:r w:rsidR="00051C51">
        <w:rPr>
          <w:rFonts w:hint="eastAsia"/>
        </w:rPr>
        <w:t>视频</w:t>
      </w:r>
      <w:r>
        <w:rPr>
          <w:rFonts w:hint="eastAsia"/>
        </w:rPr>
        <w:t>服务、边缘</w:t>
      </w:r>
      <w:r w:rsidR="00051C51">
        <w:rPr>
          <w:rFonts w:hint="eastAsia"/>
        </w:rPr>
        <w:t>存储</w:t>
      </w:r>
      <w:r>
        <w:rPr>
          <w:rFonts w:hint="eastAsia"/>
        </w:rPr>
        <w:t>服务以及服务接口，参考架构见图1。</w:t>
      </w:r>
    </w:p>
    <w:p w14:paraId="0EA40922" w14:textId="105BDCA6" w:rsidR="008060CB" w:rsidRDefault="008060CB">
      <w:pPr>
        <w:pStyle w:val="aff6"/>
        <w:jc w:val="center"/>
      </w:pPr>
      <w:bookmarkStart w:id="408" w:name="_Toc139318257"/>
      <w:bookmarkStart w:id="409" w:name="_Toc139318486"/>
      <w:bookmarkStart w:id="410" w:name="_Toc139384919"/>
      <w:bookmarkStart w:id="411" w:name="_Toc139318943"/>
      <w:bookmarkStart w:id="412" w:name="_Toc139318714"/>
      <w:bookmarkStart w:id="413" w:name="_Toc139318942"/>
      <w:bookmarkStart w:id="414" w:name="_Toc139318713"/>
      <w:bookmarkStart w:id="415" w:name="_Toc138796613"/>
      <w:bookmarkStart w:id="416" w:name="_Toc139318026"/>
      <w:bookmarkStart w:id="417" w:name="_Toc139727118"/>
      <w:bookmarkStart w:id="418" w:name="_Toc139727117"/>
      <w:bookmarkStart w:id="419" w:name="_Toc143623350"/>
      <w:bookmarkStart w:id="420" w:name="_Toc139318485"/>
      <w:bookmarkStart w:id="421" w:name="_Toc141314110"/>
      <w:bookmarkStart w:id="422" w:name="_Toc137838953"/>
      <w:bookmarkStart w:id="423" w:name="_Toc139318256"/>
      <w:bookmarkStart w:id="424" w:name="_Toc138717533"/>
      <w:bookmarkStart w:id="425" w:name="_Toc141175693"/>
      <w:bookmarkStart w:id="426" w:name="_Toc142597101"/>
      <w:bookmarkStart w:id="427" w:name="_Toc138796612"/>
      <w:bookmarkStart w:id="428" w:name="_Toc138717534"/>
      <w:bookmarkStart w:id="429" w:name="_Toc139318027"/>
      <w:bookmarkStart w:id="430" w:name="_Toc139318028"/>
      <w:bookmarkStart w:id="431" w:name="_Toc139384918"/>
      <w:bookmarkStart w:id="432" w:name="_Toc137838952"/>
      <w:bookmarkStart w:id="433" w:name="_Toc142597104"/>
      <w:bookmarkStart w:id="434" w:name="_Toc138796617"/>
      <w:bookmarkStart w:id="435" w:name="_Toc139727119"/>
      <w:bookmarkStart w:id="436" w:name="_Toc143623352"/>
      <w:bookmarkStart w:id="437" w:name="_Toc139318258"/>
      <w:bookmarkStart w:id="438" w:name="_Toc141175694"/>
      <w:bookmarkStart w:id="439" w:name="_Toc141314111"/>
      <w:bookmarkStart w:id="440" w:name="_Toc137838954"/>
      <w:bookmarkStart w:id="441" w:name="_Toc139318261"/>
      <w:bookmarkStart w:id="442" w:name="_Toc139318490"/>
      <w:bookmarkStart w:id="443" w:name="_Toc139727120"/>
      <w:bookmarkStart w:id="444" w:name="_Toc141314113"/>
      <w:bookmarkStart w:id="445" w:name="_Toc139318259"/>
      <w:bookmarkStart w:id="446" w:name="_Toc139318944"/>
      <w:bookmarkStart w:id="447" w:name="_Toc139318718"/>
      <w:bookmarkStart w:id="448" w:name="_Toc139318947"/>
      <w:bookmarkStart w:id="449" w:name="_Toc138717538"/>
      <w:bookmarkStart w:id="450" w:name="_Toc141314112"/>
      <w:bookmarkStart w:id="451" w:name="_Toc138796614"/>
      <w:bookmarkStart w:id="452" w:name="_Toc139318487"/>
      <w:bookmarkStart w:id="453" w:name="_Toc138717535"/>
      <w:bookmarkStart w:id="454" w:name="_Toc139318715"/>
      <w:bookmarkStart w:id="455" w:name="_Toc139384920"/>
      <w:bookmarkStart w:id="456" w:name="_Toc137838957"/>
      <w:bookmarkStart w:id="457" w:name="_Toc139318488"/>
      <w:bookmarkStart w:id="458" w:name="_Toc142597102"/>
      <w:bookmarkStart w:id="459" w:name="_Toc138717536"/>
      <w:bookmarkStart w:id="460" w:name="_Toc139318031"/>
      <w:bookmarkStart w:id="461" w:name="_Toc139318945"/>
      <w:bookmarkStart w:id="462" w:name="_Toc139318716"/>
      <w:bookmarkStart w:id="463" w:name="_Toc143623353"/>
      <w:bookmarkStart w:id="464" w:name="_Toc143623351"/>
      <w:bookmarkStart w:id="465" w:name="_Toc141175700"/>
      <w:bookmarkStart w:id="466" w:name="_Toc138717540"/>
      <w:bookmarkStart w:id="467" w:name="_Toc139318719"/>
      <w:bookmarkStart w:id="468" w:name="_Toc142597106"/>
      <w:bookmarkStart w:id="469" w:name="_Toc141175695"/>
      <w:bookmarkStart w:id="470" w:name="_Toc138796615"/>
      <w:bookmarkStart w:id="471" w:name="_Toc137838955"/>
      <w:bookmarkStart w:id="472" w:name="_Toc142597107"/>
      <w:bookmarkStart w:id="473" w:name="_Toc139727122"/>
      <w:bookmarkStart w:id="474" w:name="_Toc143623355"/>
      <w:bookmarkStart w:id="475" w:name="_Toc139318491"/>
      <w:bookmarkStart w:id="476" w:name="_Toc141175698"/>
      <w:bookmarkStart w:id="477" w:name="_Toc138796618"/>
      <w:bookmarkStart w:id="478" w:name="_Toc141175696"/>
      <w:bookmarkStart w:id="479" w:name="_Toc139318262"/>
      <w:bookmarkStart w:id="480" w:name="_Toc139384921"/>
      <w:bookmarkStart w:id="481" w:name="_Toc139318948"/>
      <w:bookmarkStart w:id="482" w:name="_Toc141314117"/>
      <w:bookmarkStart w:id="483" w:name="_Toc141175699"/>
      <w:bookmarkStart w:id="484" w:name="_Toc139384924"/>
      <w:bookmarkStart w:id="485" w:name="_Toc139384923"/>
      <w:bookmarkStart w:id="486" w:name="_Toc141314116"/>
      <w:bookmarkStart w:id="487" w:name="_Toc137838959"/>
      <w:bookmarkStart w:id="488" w:name="_Toc137838958"/>
      <w:bookmarkStart w:id="489" w:name="_Toc139727123"/>
      <w:bookmarkStart w:id="490" w:name="_Toc138796619"/>
      <w:bookmarkStart w:id="491" w:name="_Toc138717539"/>
      <w:bookmarkStart w:id="492" w:name="_Toc139318029"/>
      <w:bookmarkStart w:id="493" w:name="_Toc143623356"/>
      <w:bookmarkStart w:id="494" w:name="_Toc139318032"/>
      <w:bookmarkStart w:id="495" w:name="_Toc142597103"/>
      <w:bookmarkStart w:id="496" w:name="_Toc141314115"/>
      <w:bookmarkStart w:id="497" w:name="_Toc142597110"/>
      <w:bookmarkStart w:id="498" w:name="_Toc138717542"/>
      <w:bookmarkStart w:id="499" w:name="_Toc143623358"/>
      <w:bookmarkStart w:id="500" w:name="_Toc139318494"/>
      <w:bookmarkStart w:id="501" w:name="_Toc139318950"/>
      <w:bookmarkStart w:id="502" w:name="_Toc143623359"/>
      <w:bookmarkStart w:id="503" w:name="_Toc138717543"/>
      <w:bookmarkStart w:id="504" w:name="_Toc139384927"/>
      <w:bookmarkStart w:id="505" w:name="_Toc139318722"/>
      <w:bookmarkStart w:id="506" w:name="_Toc139384925"/>
      <w:bookmarkStart w:id="507" w:name="_Toc139318034"/>
      <w:bookmarkStart w:id="508" w:name="_Toc137838960"/>
      <w:bookmarkStart w:id="509" w:name="_Toc141175701"/>
      <w:bookmarkStart w:id="510" w:name="_Toc139318265"/>
      <w:bookmarkStart w:id="511" w:name="_Toc142597109"/>
      <w:bookmarkStart w:id="512" w:name="_Toc139318492"/>
      <w:bookmarkStart w:id="513" w:name="_Toc139318949"/>
      <w:bookmarkStart w:id="514" w:name="_Toc139318951"/>
      <w:bookmarkStart w:id="515" w:name="_Toc141175702"/>
      <w:bookmarkStart w:id="516" w:name="_Toc137838962"/>
      <w:bookmarkStart w:id="517" w:name="_Toc138717541"/>
      <w:bookmarkStart w:id="518" w:name="_Toc141314118"/>
      <w:bookmarkStart w:id="519" w:name="_Toc139318493"/>
      <w:bookmarkStart w:id="520" w:name="_Toc138796621"/>
      <w:bookmarkStart w:id="521" w:name="_Toc139318033"/>
      <w:bookmarkStart w:id="522" w:name="_Toc142597108"/>
      <w:bookmarkStart w:id="523" w:name="_Toc139727126"/>
      <w:bookmarkStart w:id="524" w:name="_Toc143623357"/>
      <w:bookmarkStart w:id="525" w:name="_Toc139318263"/>
      <w:bookmarkStart w:id="526" w:name="_Toc139318720"/>
      <w:bookmarkStart w:id="527" w:name="_Toc139727124"/>
      <w:bookmarkStart w:id="528" w:name="_Toc141314119"/>
      <w:bookmarkStart w:id="529" w:name="_Toc141175703"/>
      <w:bookmarkStart w:id="530" w:name="_Toc139318496"/>
      <w:bookmarkStart w:id="531" w:name="_Toc137838961"/>
      <w:bookmarkStart w:id="532" w:name="_Toc139384928"/>
      <w:bookmarkStart w:id="533" w:name="_Toc138796622"/>
      <w:bookmarkStart w:id="534" w:name="_Toc139318724"/>
      <w:bookmarkStart w:id="535" w:name="_Toc139384926"/>
      <w:bookmarkStart w:id="536" w:name="_Toc141314120"/>
      <w:bookmarkStart w:id="537" w:name="_Toc139727128"/>
      <w:bookmarkStart w:id="538" w:name="_Toc139318952"/>
      <w:bookmarkStart w:id="539" w:name="_Toc139318035"/>
      <w:bookmarkStart w:id="540" w:name="_Toc139318036"/>
      <w:bookmarkStart w:id="541" w:name="_Toc138796624"/>
      <w:bookmarkStart w:id="542" w:name="_Toc139318268"/>
      <w:bookmarkStart w:id="543" w:name="_Toc142597111"/>
      <w:bookmarkStart w:id="544" w:name="_Toc139318264"/>
      <w:bookmarkStart w:id="545" w:name="_Toc138796620"/>
      <w:bookmarkStart w:id="546" w:name="_Toc141175704"/>
      <w:bookmarkStart w:id="547" w:name="_Toc138717544"/>
      <w:bookmarkStart w:id="548" w:name="_Toc139318721"/>
      <w:bookmarkStart w:id="549" w:name="_Toc139318038"/>
      <w:bookmarkStart w:id="550" w:name="_Toc137838963"/>
      <w:bookmarkStart w:id="551" w:name="_Toc141314121"/>
      <w:bookmarkStart w:id="552" w:name="_Toc139727125"/>
      <w:bookmarkStart w:id="553" w:name="_Toc139318497"/>
      <w:bookmarkStart w:id="554" w:name="_Toc139318266"/>
      <w:bookmarkStart w:id="555" w:name="_Toc138796623"/>
      <w:bookmarkStart w:id="556" w:name="_Toc142597112"/>
      <w:bookmarkStart w:id="557" w:name="_Toc139318037"/>
      <w:bookmarkStart w:id="558" w:name="_Toc139318267"/>
      <w:bookmarkStart w:id="559" w:name="_Toc139318953"/>
      <w:bookmarkStart w:id="560" w:name="_Toc139318495"/>
      <w:bookmarkStart w:id="561" w:name="_Toc137838968"/>
      <w:bookmarkStart w:id="562" w:name="_Toc143623363"/>
      <w:bookmarkStart w:id="563" w:name="_Toc137838964"/>
      <w:bookmarkStart w:id="564" w:name="_Toc138717545"/>
      <w:bookmarkStart w:id="565" w:name="_Toc139318723"/>
      <w:bookmarkStart w:id="566" w:name="_Toc139384931"/>
      <w:bookmarkStart w:id="567" w:name="_Toc139318042"/>
      <w:bookmarkStart w:id="568" w:name="_Toc139384929"/>
      <w:bookmarkStart w:id="569" w:name="_Toc138717546"/>
      <w:bookmarkStart w:id="570" w:name="_Toc139318501"/>
      <w:bookmarkStart w:id="571" w:name="_Toc139318729"/>
      <w:bookmarkStart w:id="572" w:name="_Toc143623360"/>
      <w:bookmarkStart w:id="573" w:name="_Toc138796628"/>
      <w:bookmarkStart w:id="574" w:name="_Toc139384934"/>
      <w:bookmarkStart w:id="575" w:name="_Toc139318726"/>
      <w:bookmarkStart w:id="576" w:name="_Toc143623362"/>
      <w:bookmarkStart w:id="577" w:name="_Toc142597113"/>
      <w:bookmarkStart w:id="578" w:name="_Toc141175706"/>
      <w:bookmarkStart w:id="579" w:name="_Toc139727130"/>
      <w:bookmarkStart w:id="580" w:name="_Toc139318498"/>
      <w:bookmarkStart w:id="581" w:name="_Toc139318958"/>
      <w:bookmarkStart w:id="582" w:name="_Toc139318954"/>
      <w:bookmarkStart w:id="583" w:name="_Toc139727127"/>
      <w:bookmarkStart w:id="584" w:name="_Toc139318269"/>
      <w:bookmarkStart w:id="585" w:name="_Toc139318039"/>
      <w:bookmarkStart w:id="586" w:name="_Toc141314123"/>
      <w:bookmarkStart w:id="587" w:name="_Toc139318272"/>
      <w:bookmarkStart w:id="588" w:name="_Toc138796625"/>
      <w:bookmarkStart w:id="589" w:name="_Toc139318955"/>
      <w:bookmarkStart w:id="590" w:name="_Toc143623361"/>
      <w:bookmarkStart w:id="591" w:name="_Toc139384930"/>
      <w:bookmarkStart w:id="592" w:name="_Toc142597114"/>
      <w:bookmarkStart w:id="593" w:name="_Toc142597118"/>
      <w:bookmarkStart w:id="594" w:name="_Toc143623367"/>
      <w:bookmarkStart w:id="595" w:name="_Toc139318725"/>
      <w:bookmarkStart w:id="596" w:name="_Toc141314127"/>
      <w:bookmarkStart w:id="597" w:name="_Toc139384935"/>
      <w:bookmarkStart w:id="598" w:name="_Toc139318959"/>
      <w:bookmarkStart w:id="599" w:name="_Toc141175709"/>
      <w:bookmarkStart w:id="600" w:name="_Toc139727129"/>
      <w:bookmarkStart w:id="601" w:name="_Toc137838965"/>
      <w:bookmarkStart w:id="602" w:name="_Toc143623368"/>
      <w:bookmarkStart w:id="603" w:name="_Toc139727133"/>
      <w:bookmarkStart w:id="604" w:name="_Toc139727134"/>
      <w:bookmarkStart w:id="605" w:name="_Toc137838970"/>
      <w:bookmarkStart w:id="606" w:name="_Toc139318502"/>
      <w:bookmarkStart w:id="607" w:name="_Toc139318960"/>
      <w:bookmarkStart w:id="608" w:name="_Toc139727135"/>
      <w:bookmarkStart w:id="609" w:name="_Toc141314122"/>
      <w:bookmarkStart w:id="610" w:name="_Toc141175705"/>
      <w:bookmarkStart w:id="611" w:name="_Toc139384936"/>
      <w:bookmarkStart w:id="612" w:name="_Toc138717549"/>
      <w:bookmarkStart w:id="613" w:name="_Toc139318044"/>
      <w:bookmarkStart w:id="614" w:name="_Toc143623366"/>
      <w:bookmarkStart w:id="615" w:name="_Toc141175711"/>
      <w:bookmarkStart w:id="616" w:name="_Toc141314128"/>
      <w:bookmarkStart w:id="617" w:name="_Toc142597119"/>
      <w:bookmarkStart w:id="618" w:name="_Toc138796629"/>
      <w:bookmarkStart w:id="619" w:name="_Toc139318043"/>
      <w:bookmarkStart w:id="620" w:name="_Toc139318273"/>
      <w:bookmarkStart w:id="621" w:name="_Toc141314126"/>
      <w:bookmarkStart w:id="622" w:name="_Toc139318274"/>
      <w:bookmarkStart w:id="623" w:name="_Toc142597117"/>
      <w:bookmarkStart w:id="624" w:name="_Toc139318731"/>
      <w:bookmarkStart w:id="625" w:name="_Toc141314129"/>
      <w:bookmarkStart w:id="626" w:name="_Toc137838971"/>
      <w:bookmarkStart w:id="627" w:name="_Toc139318275"/>
      <w:bookmarkStart w:id="628" w:name="_Toc139318961"/>
      <w:bookmarkStart w:id="629" w:name="_Toc139727136"/>
      <w:bookmarkStart w:id="630" w:name="_Toc138717551"/>
      <w:bookmarkStart w:id="631" w:name="_Toc139384937"/>
      <w:bookmarkStart w:id="632" w:name="_Toc138717550"/>
      <w:bookmarkStart w:id="633" w:name="_Toc141175710"/>
      <w:bookmarkStart w:id="634" w:name="_Toc138717552"/>
      <w:bookmarkStart w:id="635" w:name="_Toc139318732"/>
      <w:bookmarkStart w:id="636" w:name="_Toc137838969"/>
      <w:bookmarkStart w:id="637" w:name="_Toc139318045"/>
      <w:bookmarkStart w:id="638" w:name="_Toc139318730"/>
      <w:bookmarkStart w:id="639" w:name="_Toc138796630"/>
      <w:bookmarkStart w:id="640" w:name="_Toc143623369"/>
      <w:bookmarkStart w:id="641" w:name="_Toc139318503"/>
      <w:bookmarkStart w:id="642" w:name="_Toc141175712"/>
      <w:bookmarkStart w:id="643" w:name="_Toc138796631"/>
      <w:bookmarkStart w:id="644" w:name="_Toc139318504"/>
      <w:bookmarkStart w:id="645" w:name="_Toc142597120"/>
      <w:bookmarkStart w:id="646" w:name="_Ref160041850"/>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5A20A0E1" w14:textId="17594313" w:rsidR="008060CB" w:rsidRDefault="002601ED" w:rsidP="001A04D3">
      <w:pPr>
        <w:jc w:val="center"/>
      </w:pPr>
      <w:r>
        <w:rPr>
          <w:noProof/>
        </w:rPr>
        <w:lastRenderedPageBreak/>
        <w:drawing>
          <wp:inline distT="0" distB="0" distL="0" distR="0" wp14:anchorId="6921D579" wp14:editId="566EF85B">
            <wp:extent cx="5949950" cy="369443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9950" cy="3694430"/>
                    </a:xfrm>
                    <a:prstGeom prst="rect">
                      <a:avLst/>
                    </a:prstGeom>
                    <a:noFill/>
                  </pic:spPr>
                </pic:pic>
              </a:graphicData>
            </a:graphic>
          </wp:inline>
        </w:drawing>
      </w:r>
    </w:p>
    <w:p w14:paraId="2153A9C8" w14:textId="77777777" w:rsidR="008060CB" w:rsidRDefault="00AE5382">
      <w:pPr>
        <w:pStyle w:val="aff6"/>
        <w:jc w:val="center"/>
      </w:pPr>
      <w:r>
        <w:rPr>
          <w:rFonts w:hint="eastAsia"/>
        </w:rPr>
        <w:t>图</w:t>
      </w:r>
      <w:r>
        <w:fldChar w:fldCharType="begin"/>
      </w:r>
      <w:r>
        <w:instrText xml:space="preserve"> SEQ </w:instrText>
      </w:r>
      <w:r>
        <w:rPr>
          <w:rFonts w:hint="eastAsia"/>
        </w:rPr>
        <w:instrText>图</w:instrText>
      </w:r>
      <w:r>
        <w:instrText xml:space="preserve"> \* ARABIC </w:instrText>
      </w:r>
      <w:r>
        <w:fldChar w:fldCharType="separate"/>
      </w:r>
      <w:r>
        <w:t>1</w:t>
      </w:r>
      <w:r>
        <w:fldChar w:fldCharType="end"/>
      </w:r>
      <w:bookmarkEnd w:id="646"/>
      <w:r>
        <w:t xml:space="preserve"> </w:t>
      </w:r>
      <w:r>
        <w:rPr>
          <w:rFonts w:ascii="黑体" w:hAnsi="黑体" w:hint="eastAsia"/>
          <w:szCs w:val="21"/>
        </w:rPr>
        <w:t>数字视网膜边子系统参考架构图</w:t>
      </w:r>
    </w:p>
    <w:p w14:paraId="569F6FF9" w14:textId="2392A36E" w:rsidR="00F02210" w:rsidRDefault="00F02210" w:rsidP="00DA1991">
      <w:pPr>
        <w:pStyle w:val="afff1"/>
      </w:pPr>
      <w:r>
        <w:rPr>
          <w:rFonts w:hint="eastAsia"/>
        </w:rPr>
        <w:t>边子系统各个模块的主要功能如下：</w:t>
      </w:r>
    </w:p>
    <w:p w14:paraId="5B62C173" w14:textId="74B52DA0" w:rsidR="006912E4" w:rsidRDefault="00536238" w:rsidP="00DA1991">
      <w:pPr>
        <w:pStyle w:val="afff1"/>
        <w:numPr>
          <w:ilvl w:val="0"/>
          <w:numId w:val="21"/>
        </w:numPr>
        <w:ind w:firstLineChars="0"/>
      </w:pPr>
      <w:r>
        <w:rPr>
          <w:rFonts w:hint="eastAsia"/>
        </w:rPr>
        <w:t>边缘控制服务</w:t>
      </w:r>
      <w:r w:rsidR="006912E4">
        <w:rPr>
          <w:rFonts w:hint="eastAsia"/>
        </w:rPr>
        <w:t>主要负责边子系统的管理，并下发控制指令至端子系统，接收和转发云子系统下发的控制指令，以及负责子系统之间的协同调度等</w:t>
      </w:r>
      <w:r w:rsidR="006912E4">
        <w:rPr>
          <w:rStyle w:val="afff9"/>
          <w:rFonts w:ascii="Times New Roman" w:hint="eastAsia"/>
          <w:kern w:val="2"/>
        </w:rPr>
        <w:t>，</w:t>
      </w:r>
      <w:r w:rsidR="006912E4">
        <w:rPr>
          <w:rFonts w:hint="eastAsia"/>
        </w:rPr>
        <w:t>主要的功能</w:t>
      </w:r>
      <w:r w:rsidR="00411B9D">
        <w:rPr>
          <w:rFonts w:hint="eastAsia"/>
        </w:rPr>
        <w:t>子</w:t>
      </w:r>
      <w:r w:rsidR="006912E4">
        <w:rPr>
          <w:rFonts w:hint="eastAsia"/>
        </w:rPr>
        <w:t>模块包括系统管理、时空信息管理、算法模型管理、协议管理和协同管理。各</w:t>
      </w:r>
      <w:r w:rsidR="00411B9D">
        <w:rPr>
          <w:rFonts w:hint="eastAsia"/>
        </w:rPr>
        <w:t>子</w:t>
      </w:r>
      <w:r w:rsidR="006912E4">
        <w:rPr>
          <w:rFonts w:hint="eastAsia"/>
        </w:rPr>
        <w:t>模块功能如下：</w:t>
      </w:r>
    </w:p>
    <w:p w14:paraId="76A44293" w14:textId="77777777" w:rsidR="006912E4" w:rsidRDefault="006912E4" w:rsidP="00DA1991">
      <w:pPr>
        <w:pStyle w:val="afff1"/>
        <w:numPr>
          <w:ilvl w:val="0"/>
          <w:numId w:val="50"/>
        </w:numPr>
        <w:ind w:firstLineChars="0"/>
      </w:pPr>
      <w:r>
        <w:rPr>
          <w:rFonts w:hint="eastAsia"/>
        </w:rPr>
        <w:t>系统管理：主要负责基本的系统运行、操作、维护等方面的管理，包括系统登录/注销、配置、控制、日志等；</w:t>
      </w:r>
    </w:p>
    <w:p w14:paraId="169AED87" w14:textId="77777777" w:rsidR="006912E4" w:rsidRDefault="006912E4" w:rsidP="00DA1991">
      <w:pPr>
        <w:pStyle w:val="afff1"/>
        <w:numPr>
          <w:ilvl w:val="0"/>
          <w:numId w:val="50"/>
        </w:numPr>
        <w:ind w:firstLineChars="0"/>
      </w:pPr>
      <w:r>
        <w:rPr>
          <w:rFonts w:hint="eastAsia"/>
        </w:rPr>
        <w:t>时空信息管理：主要负责边子系统时间和空间信息的获取和校准；</w:t>
      </w:r>
    </w:p>
    <w:p w14:paraId="50970BB7" w14:textId="77777777" w:rsidR="006912E4" w:rsidRDefault="006912E4" w:rsidP="00DA1991">
      <w:pPr>
        <w:pStyle w:val="afff1"/>
        <w:numPr>
          <w:ilvl w:val="0"/>
          <w:numId w:val="50"/>
        </w:numPr>
        <w:ind w:firstLineChars="0"/>
      </w:pPr>
      <w:r>
        <w:rPr>
          <w:rFonts w:hint="eastAsia"/>
        </w:rPr>
        <w:t>算法模型管理：主要负责边子系统算法全生命周期的管理，</w:t>
      </w:r>
      <w:r>
        <w:rPr>
          <w:rFonts w:hAnsi="宋体" w:hint="eastAsia"/>
          <w:kern w:val="2"/>
          <w:szCs w:val="21"/>
        </w:rPr>
        <w:t>以及模型的更新、校验和加载等，实现功能定义</w:t>
      </w:r>
      <w:r>
        <w:rPr>
          <w:rFonts w:hint="eastAsia"/>
        </w:rPr>
        <w:t>；</w:t>
      </w:r>
    </w:p>
    <w:p w14:paraId="4DA943BF" w14:textId="77777777" w:rsidR="006912E4" w:rsidRDefault="006912E4" w:rsidP="00DA1991">
      <w:pPr>
        <w:pStyle w:val="afff1"/>
        <w:numPr>
          <w:ilvl w:val="0"/>
          <w:numId w:val="50"/>
        </w:numPr>
        <w:ind w:firstLineChars="0"/>
      </w:pPr>
      <w:r>
        <w:rPr>
          <w:rFonts w:hint="eastAsia"/>
        </w:rPr>
        <w:t>协议管理：主要负责支持数字视网膜通信协议，以及为兼容传统终端而进行的协议转换；</w:t>
      </w:r>
    </w:p>
    <w:p w14:paraId="7198CF2D" w14:textId="77777777" w:rsidR="006912E4" w:rsidRDefault="006912E4" w:rsidP="00DA1991">
      <w:pPr>
        <w:pStyle w:val="afff1"/>
        <w:numPr>
          <w:ilvl w:val="0"/>
          <w:numId w:val="50"/>
        </w:numPr>
        <w:ind w:firstLineChars="0"/>
      </w:pPr>
      <w:r>
        <w:rPr>
          <w:rFonts w:hint="eastAsia"/>
        </w:rPr>
        <w:t>协同管理：主要负责多个子系统之间的协同管理。</w:t>
      </w:r>
    </w:p>
    <w:p w14:paraId="51E8E7DB" w14:textId="318C80A2" w:rsidR="006912E4" w:rsidRDefault="00936FFD" w:rsidP="00DA1991">
      <w:pPr>
        <w:pStyle w:val="afff1"/>
        <w:numPr>
          <w:ilvl w:val="0"/>
          <w:numId w:val="21"/>
        </w:numPr>
        <w:ind w:firstLineChars="0"/>
      </w:pPr>
      <w:r w:rsidRPr="00191830">
        <w:rPr>
          <w:rFonts w:hint="eastAsia"/>
        </w:rPr>
        <w:t>边缘计算服务</w:t>
      </w:r>
      <w:r w:rsidR="006912E4">
        <w:rPr>
          <w:rFonts w:hint="eastAsia"/>
        </w:rPr>
        <w:t>主要负责各类算法的运行，主要的功能</w:t>
      </w:r>
      <w:r w:rsidR="00411B9D">
        <w:rPr>
          <w:rFonts w:hint="eastAsia"/>
        </w:rPr>
        <w:t>子</w:t>
      </w:r>
      <w:r w:rsidR="006912E4">
        <w:rPr>
          <w:rFonts w:hint="eastAsia"/>
        </w:rPr>
        <w:t>模块包括计算引擎和结果封装。各</w:t>
      </w:r>
      <w:r w:rsidR="00411B9D">
        <w:rPr>
          <w:rFonts w:hint="eastAsia"/>
        </w:rPr>
        <w:t>子</w:t>
      </w:r>
      <w:r w:rsidR="006912E4">
        <w:rPr>
          <w:rFonts w:hint="eastAsia"/>
        </w:rPr>
        <w:t>模块功能如下：</w:t>
      </w:r>
    </w:p>
    <w:p w14:paraId="6F13919A" w14:textId="77777777" w:rsidR="006912E4" w:rsidRDefault="006912E4" w:rsidP="006912E4">
      <w:pPr>
        <w:pStyle w:val="afff1"/>
        <w:numPr>
          <w:ilvl w:val="0"/>
          <w:numId w:val="20"/>
        </w:numPr>
        <w:ind w:firstLineChars="0"/>
      </w:pPr>
      <w:r>
        <w:rPr>
          <w:rFonts w:hint="eastAsia"/>
        </w:rPr>
        <w:t>计算引擎：主要负责为算法提供运行环境和计算能力，同时提供对特征提取的支持；</w:t>
      </w:r>
    </w:p>
    <w:p w14:paraId="406C59CB" w14:textId="5109FA95" w:rsidR="006912E4" w:rsidRDefault="006912E4" w:rsidP="00B13F90">
      <w:pPr>
        <w:pStyle w:val="afff1"/>
        <w:numPr>
          <w:ilvl w:val="0"/>
          <w:numId w:val="20"/>
        </w:numPr>
        <w:ind w:firstLineChars="0"/>
      </w:pPr>
      <w:r>
        <w:rPr>
          <w:rFonts w:hint="eastAsia"/>
        </w:rPr>
        <w:t>结果封装：主要负责对算法输出的结果数据、训练后的算法模型进行打包和传输，包括特征数据、结构化结果数据、模型数据等。</w:t>
      </w:r>
    </w:p>
    <w:p w14:paraId="21A518C7" w14:textId="762F9200" w:rsidR="008060CB" w:rsidRDefault="00680EF7" w:rsidP="00DA1991">
      <w:pPr>
        <w:pStyle w:val="afff1"/>
        <w:numPr>
          <w:ilvl w:val="0"/>
          <w:numId w:val="21"/>
        </w:numPr>
        <w:ind w:firstLineChars="0"/>
      </w:pPr>
      <w:r w:rsidRPr="0036049E">
        <w:rPr>
          <w:rFonts w:hint="eastAsia"/>
        </w:rPr>
        <w:t>边缘</w:t>
      </w:r>
      <w:r>
        <w:rPr>
          <w:rFonts w:hint="eastAsia"/>
        </w:rPr>
        <w:t>视频</w:t>
      </w:r>
      <w:r w:rsidRPr="0036049E">
        <w:rPr>
          <w:rFonts w:hint="eastAsia"/>
        </w:rPr>
        <w:t>服务</w:t>
      </w:r>
      <w:r w:rsidR="00AE5382">
        <w:rPr>
          <w:rFonts w:hint="eastAsia"/>
        </w:rPr>
        <w:t>主要负责</w:t>
      </w:r>
      <w:r w:rsidR="00AE5382" w:rsidRPr="00931B4B">
        <w:rPr>
          <w:rFonts w:hint="eastAsia"/>
        </w:rPr>
        <w:t>视频</w:t>
      </w:r>
      <w:r w:rsidR="00965E81" w:rsidRPr="00931B4B">
        <w:rPr>
          <w:rFonts w:hint="eastAsia"/>
        </w:rPr>
        <w:t>、图像</w:t>
      </w:r>
      <w:r w:rsidR="00AE5382" w:rsidRPr="00931B4B">
        <w:rPr>
          <w:rFonts w:hint="eastAsia"/>
        </w:rPr>
        <w:t>数据</w:t>
      </w:r>
      <w:r w:rsidR="00AE5382">
        <w:rPr>
          <w:rFonts w:hint="eastAsia"/>
        </w:rPr>
        <w:t>的传输与处理，主要的功能</w:t>
      </w:r>
      <w:r w:rsidR="00411B9D">
        <w:rPr>
          <w:rFonts w:hint="eastAsia"/>
        </w:rPr>
        <w:t>子</w:t>
      </w:r>
      <w:r w:rsidR="00AE5382">
        <w:rPr>
          <w:rFonts w:hint="eastAsia"/>
        </w:rPr>
        <w:t>模块包括</w:t>
      </w:r>
      <w:r w:rsidR="00AE5382" w:rsidRPr="00931B4B">
        <w:rPr>
          <w:rFonts w:hint="eastAsia"/>
        </w:rPr>
        <w:t>视频</w:t>
      </w:r>
      <w:r w:rsidR="00FF4ABD" w:rsidRPr="00931B4B">
        <w:rPr>
          <w:rFonts w:hint="eastAsia"/>
        </w:rPr>
        <w:t>/图像</w:t>
      </w:r>
      <w:r w:rsidR="00AE5382" w:rsidRPr="00931B4B">
        <w:rPr>
          <w:rFonts w:hint="eastAsia"/>
        </w:rPr>
        <w:t>获取</w:t>
      </w:r>
      <w:r w:rsidR="00AE5382">
        <w:rPr>
          <w:rFonts w:hint="eastAsia"/>
        </w:rPr>
        <w:t>、视频编解码、图像编解码、视频处理和视频传输。各</w:t>
      </w:r>
      <w:r w:rsidR="00411B9D">
        <w:rPr>
          <w:rFonts w:hint="eastAsia"/>
        </w:rPr>
        <w:t>子</w:t>
      </w:r>
      <w:r w:rsidR="00AE5382">
        <w:rPr>
          <w:rFonts w:hint="eastAsia"/>
        </w:rPr>
        <w:t>模块功能如下：</w:t>
      </w:r>
    </w:p>
    <w:p w14:paraId="7B3715F1" w14:textId="299BF650" w:rsidR="008060CB" w:rsidRDefault="00AE5382" w:rsidP="00DA1991">
      <w:pPr>
        <w:pStyle w:val="afff1"/>
        <w:numPr>
          <w:ilvl w:val="0"/>
          <w:numId w:val="51"/>
        </w:numPr>
        <w:ind w:firstLineChars="0"/>
      </w:pPr>
      <w:r w:rsidRPr="00931B4B">
        <w:rPr>
          <w:rFonts w:hint="eastAsia"/>
        </w:rPr>
        <w:t>视频</w:t>
      </w:r>
      <w:r w:rsidR="008B020F" w:rsidRPr="00931B4B">
        <w:rPr>
          <w:rFonts w:hint="eastAsia"/>
        </w:rPr>
        <w:t>/图像</w:t>
      </w:r>
      <w:r w:rsidRPr="00931B4B">
        <w:rPr>
          <w:rFonts w:hint="eastAsia"/>
        </w:rPr>
        <w:t>获取</w:t>
      </w:r>
      <w:r>
        <w:rPr>
          <w:rFonts w:hint="eastAsia"/>
        </w:rPr>
        <w:t>：</w:t>
      </w:r>
      <w:r w:rsidRPr="00931B4B">
        <w:rPr>
          <w:rFonts w:hint="eastAsia"/>
        </w:rPr>
        <w:t>主要负责从端子系统接收</w:t>
      </w:r>
      <w:r w:rsidR="00A00057" w:rsidRPr="00931B4B">
        <w:rPr>
          <w:rFonts w:hint="eastAsia"/>
        </w:rPr>
        <w:t>或从边缘存储服务调取</w:t>
      </w:r>
      <w:r w:rsidRPr="00931B4B">
        <w:rPr>
          <w:rFonts w:hint="eastAsia"/>
        </w:rPr>
        <w:t>视频</w:t>
      </w:r>
      <w:r w:rsidR="00A00057" w:rsidRPr="00931B4B">
        <w:rPr>
          <w:rFonts w:hint="eastAsia"/>
        </w:rPr>
        <w:t>和图像数据</w:t>
      </w:r>
      <w:r>
        <w:rPr>
          <w:rFonts w:hint="eastAsia"/>
        </w:rPr>
        <w:t>；</w:t>
      </w:r>
    </w:p>
    <w:p w14:paraId="0B51C919" w14:textId="77777777" w:rsidR="008060CB" w:rsidRDefault="00AE5382" w:rsidP="00DA1991">
      <w:pPr>
        <w:pStyle w:val="afff1"/>
        <w:numPr>
          <w:ilvl w:val="0"/>
          <w:numId w:val="51"/>
        </w:numPr>
        <w:ind w:firstLineChars="0"/>
      </w:pPr>
      <w:r>
        <w:rPr>
          <w:rFonts w:hint="eastAsia"/>
        </w:rPr>
        <w:t>视频编解码：主要负责对视频进行编解码与转码，并为应用提供视频的编解码与转码服务；</w:t>
      </w:r>
    </w:p>
    <w:p w14:paraId="5B9C7D8D" w14:textId="77777777" w:rsidR="008060CB" w:rsidRDefault="00AE5382" w:rsidP="00DA1991">
      <w:pPr>
        <w:pStyle w:val="afff1"/>
        <w:numPr>
          <w:ilvl w:val="0"/>
          <w:numId w:val="51"/>
        </w:numPr>
        <w:ind w:firstLineChars="0"/>
      </w:pPr>
      <w:r>
        <w:rPr>
          <w:rFonts w:hint="eastAsia"/>
        </w:rPr>
        <w:t>图像编解码：主要负责对图像进行编码和解码，并为应用提供图像的编解码服务；</w:t>
      </w:r>
    </w:p>
    <w:p w14:paraId="1D897047" w14:textId="77777777" w:rsidR="008060CB" w:rsidRDefault="00AE5382" w:rsidP="00DA1991">
      <w:pPr>
        <w:pStyle w:val="afff1"/>
        <w:numPr>
          <w:ilvl w:val="0"/>
          <w:numId w:val="51"/>
        </w:numPr>
        <w:ind w:firstLineChars="0"/>
      </w:pPr>
      <w:r>
        <w:rPr>
          <w:rFonts w:hint="eastAsia"/>
        </w:rPr>
        <w:t>视频处理：主要负责对视频进行质量增强处理，例如去噪、去抖动、图像增强等；</w:t>
      </w:r>
    </w:p>
    <w:p w14:paraId="3CA51668" w14:textId="0D57FA7C" w:rsidR="008060CB" w:rsidRDefault="00AE5382" w:rsidP="00DA1991">
      <w:pPr>
        <w:pStyle w:val="afff1"/>
        <w:numPr>
          <w:ilvl w:val="0"/>
          <w:numId w:val="51"/>
        </w:numPr>
        <w:ind w:firstLineChars="0"/>
      </w:pPr>
      <w:r>
        <w:rPr>
          <w:rFonts w:hint="eastAsia"/>
        </w:rPr>
        <w:lastRenderedPageBreak/>
        <w:t>视频传输：主要负责</w:t>
      </w:r>
      <w:r w:rsidRPr="00931B4B">
        <w:rPr>
          <w:rFonts w:hint="eastAsia"/>
        </w:rPr>
        <w:t>视频</w:t>
      </w:r>
      <w:r w:rsidR="00A00057" w:rsidRPr="00931B4B">
        <w:rPr>
          <w:rFonts w:hint="eastAsia"/>
        </w:rPr>
        <w:t>和图像</w:t>
      </w:r>
      <w:r w:rsidRPr="00931B4B">
        <w:rPr>
          <w:rFonts w:hint="eastAsia"/>
        </w:rPr>
        <w:t>数据</w:t>
      </w:r>
      <w:r>
        <w:rPr>
          <w:rFonts w:hint="eastAsia"/>
        </w:rPr>
        <w:t>的传输。</w:t>
      </w:r>
    </w:p>
    <w:p w14:paraId="2459599E" w14:textId="16E5A5AA" w:rsidR="008060CB" w:rsidRDefault="00936FFD" w:rsidP="00DA1991">
      <w:pPr>
        <w:pStyle w:val="afff1"/>
        <w:numPr>
          <w:ilvl w:val="0"/>
          <w:numId w:val="21"/>
        </w:numPr>
        <w:ind w:firstLineChars="0"/>
      </w:pPr>
      <w:r w:rsidRPr="00191830">
        <w:rPr>
          <w:rFonts w:hint="eastAsia"/>
        </w:rPr>
        <w:t>边缘存储服务</w:t>
      </w:r>
      <w:r w:rsidR="00AE5382">
        <w:rPr>
          <w:rFonts w:hint="eastAsia"/>
        </w:rPr>
        <w:t>主要负责各类数据及日志信息的存储、查询与调取，主要的功能</w:t>
      </w:r>
      <w:r w:rsidR="00411B9D">
        <w:rPr>
          <w:rFonts w:hint="eastAsia"/>
        </w:rPr>
        <w:t>子</w:t>
      </w:r>
      <w:r w:rsidR="00AE5382">
        <w:rPr>
          <w:rFonts w:hint="eastAsia"/>
        </w:rPr>
        <w:t>模块包括数据获取、数据存储与查询、数据备份和算法模型仓库。各</w:t>
      </w:r>
      <w:r w:rsidR="00411B9D">
        <w:rPr>
          <w:rFonts w:hint="eastAsia"/>
        </w:rPr>
        <w:t>子</w:t>
      </w:r>
      <w:r w:rsidR="00AE5382">
        <w:rPr>
          <w:rFonts w:hint="eastAsia"/>
        </w:rPr>
        <w:t>模块功能如下：</w:t>
      </w:r>
    </w:p>
    <w:p w14:paraId="12CFC0F7" w14:textId="2C9E3A8F" w:rsidR="008060CB" w:rsidRDefault="00AE5382">
      <w:pPr>
        <w:pStyle w:val="afff1"/>
        <w:numPr>
          <w:ilvl w:val="0"/>
          <w:numId w:val="19"/>
        </w:numPr>
        <w:ind w:firstLineChars="0"/>
      </w:pPr>
      <w:r>
        <w:rPr>
          <w:rFonts w:hint="eastAsia"/>
        </w:rPr>
        <w:t>数据获取：主要负责接收需要存储的数据，</w:t>
      </w:r>
      <w:r w:rsidRPr="00931B4B">
        <w:rPr>
          <w:rFonts w:hint="eastAsia"/>
        </w:rPr>
        <w:t>包括视频、</w:t>
      </w:r>
      <w:r w:rsidR="00F44724" w:rsidRPr="00931B4B">
        <w:rPr>
          <w:rFonts w:hint="eastAsia"/>
        </w:rPr>
        <w:t>图像、</w:t>
      </w:r>
      <w:r w:rsidRPr="00931B4B">
        <w:rPr>
          <w:rFonts w:hint="eastAsia"/>
        </w:rPr>
        <w:t>特征、结果、模型等</w:t>
      </w:r>
      <w:r>
        <w:rPr>
          <w:rFonts w:hint="eastAsia"/>
        </w:rPr>
        <w:t>；</w:t>
      </w:r>
    </w:p>
    <w:p w14:paraId="472A90E8" w14:textId="77777777" w:rsidR="008060CB" w:rsidRDefault="00AE5382">
      <w:pPr>
        <w:pStyle w:val="afff1"/>
        <w:numPr>
          <w:ilvl w:val="0"/>
          <w:numId w:val="19"/>
        </w:numPr>
        <w:ind w:firstLineChars="0"/>
      </w:pPr>
      <w:r>
        <w:rPr>
          <w:rFonts w:hint="eastAsia"/>
        </w:rPr>
        <w:t>数据存储与查询：主要负责对数据进行存储，并对已存储的数据实现查询与调取；</w:t>
      </w:r>
    </w:p>
    <w:p w14:paraId="4705F191" w14:textId="77777777" w:rsidR="008060CB" w:rsidRDefault="00AE5382">
      <w:pPr>
        <w:pStyle w:val="afff1"/>
        <w:numPr>
          <w:ilvl w:val="0"/>
          <w:numId w:val="19"/>
        </w:numPr>
        <w:ind w:firstLineChars="0"/>
      </w:pPr>
      <w:r>
        <w:rPr>
          <w:rFonts w:hint="eastAsia"/>
        </w:rPr>
        <w:t>数据备份：主要负责对存储的数据进行备份；</w:t>
      </w:r>
    </w:p>
    <w:p w14:paraId="4A1126FC" w14:textId="77777777" w:rsidR="008060CB" w:rsidRDefault="00AE5382">
      <w:pPr>
        <w:pStyle w:val="afff1"/>
        <w:numPr>
          <w:ilvl w:val="0"/>
          <w:numId w:val="19"/>
        </w:numPr>
        <w:ind w:firstLineChars="0"/>
      </w:pPr>
      <w:r>
        <w:rPr>
          <w:rFonts w:hint="eastAsia"/>
        </w:rPr>
        <w:t>算法模型仓库：主要负责对算法模型进行统一管理。</w:t>
      </w:r>
    </w:p>
    <w:p w14:paraId="771757D4" w14:textId="77777777" w:rsidR="008060CB" w:rsidRDefault="00AE5382" w:rsidP="00DA1991">
      <w:pPr>
        <w:pStyle w:val="afff1"/>
        <w:numPr>
          <w:ilvl w:val="0"/>
          <w:numId w:val="21"/>
        </w:numPr>
        <w:ind w:firstLineChars="0"/>
      </w:pPr>
      <w:r>
        <w:rPr>
          <w:rFonts w:hint="eastAsia"/>
        </w:rPr>
        <w:t>服务接口：为上层应用提供统一的边子系统能力服务接口。</w:t>
      </w:r>
    </w:p>
    <w:p w14:paraId="55915654" w14:textId="77777777" w:rsidR="008060CB" w:rsidRDefault="00AE5382">
      <w:pPr>
        <w:pStyle w:val="a4"/>
        <w:spacing w:before="312" w:after="312"/>
        <w:outlineLvl w:val="0"/>
      </w:pPr>
      <w:bookmarkStart w:id="647" w:name="_Toc143623448"/>
      <w:bookmarkStart w:id="648" w:name="_Toc139318813"/>
      <w:bookmarkStart w:id="649" w:name="_Toc141314207"/>
      <w:bookmarkStart w:id="650" w:name="_Toc137839050"/>
      <w:bookmarkStart w:id="651" w:name="_Toc139385018"/>
      <w:bookmarkStart w:id="652" w:name="_Toc139318125"/>
      <w:bookmarkStart w:id="653" w:name="_Toc139727217"/>
      <w:bookmarkStart w:id="654" w:name="_Toc139319042"/>
      <w:bookmarkStart w:id="655" w:name="_Toc138796709"/>
      <w:bookmarkStart w:id="656" w:name="_Toc138717631"/>
      <w:bookmarkStart w:id="657" w:name="_Toc139318355"/>
      <w:bookmarkStart w:id="658" w:name="_Toc142597199"/>
      <w:bookmarkStart w:id="659" w:name="_Toc139727216"/>
      <w:bookmarkStart w:id="660" w:name="_Toc143623449"/>
      <w:bookmarkStart w:id="661" w:name="_Toc142597200"/>
      <w:bookmarkStart w:id="662" w:name="_Toc139318126"/>
      <w:bookmarkStart w:id="663" w:name="_Toc141175793"/>
      <w:bookmarkStart w:id="664" w:name="_Toc139318356"/>
      <w:bookmarkStart w:id="665" w:name="_Toc141314210"/>
      <w:bookmarkStart w:id="666" w:name="_Toc141175789"/>
      <w:bookmarkStart w:id="667" w:name="_Toc139318584"/>
      <w:bookmarkStart w:id="668" w:name="_Toc138796710"/>
      <w:bookmarkStart w:id="669" w:name="_Toc142597201"/>
      <w:bookmarkStart w:id="670" w:name="_Toc139318585"/>
      <w:bookmarkStart w:id="671" w:name="_Toc138796708"/>
      <w:bookmarkStart w:id="672" w:name="_Toc137839049"/>
      <w:bookmarkStart w:id="673" w:name="_Toc137839051"/>
      <w:bookmarkStart w:id="674" w:name="_Toc139319041"/>
      <w:bookmarkStart w:id="675" w:name="_Toc143623450"/>
      <w:bookmarkStart w:id="676" w:name="_Toc141314208"/>
      <w:bookmarkStart w:id="677" w:name="_Toc141175792"/>
      <w:bookmarkStart w:id="678" w:name="_Toc139319039"/>
      <w:bookmarkStart w:id="679" w:name="_Toc142597202"/>
      <w:bookmarkStart w:id="680" w:name="_Toc139318586"/>
      <w:bookmarkStart w:id="681" w:name="_Toc138796711"/>
      <w:bookmarkStart w:id="682" w:name="_Toc143623451"/>
      <w:bookmarkStart w:id="683" w:name="_Toc139319043"/>
      <w:bookmarkStart w:id="684" w:name="_Toc139318357"/>
      <w:bookmarkStart w:id="685" w:name="_Toc139318359"/>
      <w:bookmarkStart w:id="686" w:name="_Toc139385019"/>
      <w:bookmarkStart w:id="687" w:name="_Toc141314209"/>
      <w:bookmarkStart w:id="688" w:name="_Toc139318129"/>
      <w:bookmarkStart w:id="689" w:name="_Toc139318814"/>
      <w:bookmarkStart w:id="690" w:name="_Toc139318587"/>
      <w:bookmarkStart w:id="691" w:name="_Toc139318358"/>
      <w:bookmarkStart w:id="692" w:name="_Toc141175795"/>
      <w:bookmarkStart w:id="693" w:name="_Toc141314211"/>
      <w:bookmarkStart w:id="694" w:name="_Toc138717630"/>
      <w:bookmarkStart w:id="695" w:name="_Toc139318812"/>
      <w:bookmarkStart w:id="696" w:name="_Toc139385017"/>
      <w:bookmarkStart w:id="697" w:name="_Toc137839053"/>
      <w:bookmarkStart w:id="698" w:name="_Toc138796713"/>
      <w:bookmarkStart w:id="699" w:name="_Toc137839052"/>
      <w:bookmarkStart w:id="700" w:name="_Toc142597203"/>
      <w:bookmarkStart w:id="701" w:name="_Toc139319044"/>
      <w:bookmarkStart w:id="702" w:name="_Toc143623452"/>
      <w:bookmarkStart w:id="703" w:name="_Toc138717633"/>
      <w:bookmarkStart w:id="704" w:name="_Toc141314212"/>
      <w:bookmarkStart w:id="705" w:name="_Toc139318127"/>
      <w:bookmarkStart w:id="706" w:name="_Toc138796712"/>
      <w:bookmarkStart w:id="707" w:name="_Toc139318128"/>
      <w:bookmarkStart w:id="708" w:name="_Toc138717634"/>
      <w:bookmarkStart w:id="709" w:name="_Toc139385020"/>
      <w:bookmarkStart w:id="710" w:name="_Toc139727218"/>
      <w:bookmarkStart w:id="711" w:name="_Toc139385023"/>
      <w:bookmarkStart w:id="712" w:name="_Toc139727221"/>
      <w:bookmarkStart w:id="713" w:name="_Toc138796714"/>
      <w:bookmarkStart w:id="714" w:name="_Toc143623453"/>
      <w:bookmarkStart w:id="715" w:name="_Toc139318361"/>
      <w:bookmarkStart w:id="716" w:name="_Toc139727220"/>
      <w:bookmarkStart w:id="717" w:name="_Toc142597205"/>
      <w:bookmarkStart w:id="718" w:name="_Toc142597204"/>
      <w:bookmarkStart w:id="719" w:name="_Toc139319047"/>
      <w:bookmarkStart w:id="720" w:name="_Toc141314213"/>
      <w:bookmarkStart w:id="721" w:name="_Toc138717635"/>
      <w:bookmarkStart w:id="722" w:name="_Toc139385022"/>
      <w:bookmarkStart w:id="723" w:name="_Toc141175797"/>
      <w:bookmarkStart w:id="724" w:name="_Toc143623454"/>
      <w:bookmarkStart w:id="725" w:name="_Toc139318131"/>
      <w:bookmarkStart w:id="726" w:name="_Toc141314214"/>
      <w:bookmarkStart w:id="727" w:name="_Toc141175794"/>
      <w:bookmarkStart w:id="728" w:name="_Toc138796715"/>
      <w:bookmarkStart w:id="729" w:name="_Toc139727219"/>
      <w:bookmarkStart w:id="730" w:name="_Toc139385021"/>
      <w:bookmarkStart w:id="731" w:name="_Toc139318815"/>
      <w:bookmarkStart w:id="732" w:name="_Toc139318360"/>
      <w:bookmarkStart w:id="733" w:name="_Toc139319046"/>
      <w:bookmarkStart w:id="734" w:name="_Toc139318590"/>
      <w:bookmarkStart w:id="735" w:name="_Toc139318130"/>
      <w:bookmarkStart w:id="736" w:name="_Toc139318817"/>
      <w:bookmarkStart w:id="737" w:name="_Toc137839055"/>
      <w:bookmarkStart w:id="738" w:name="_Toc138717636"/>
      <w:bookmarkStart w:id="739" w:name="_Toc139318816"/>
      <w:bookmarkStart w:id="740" w:name="_Toc141175796"/>
      <w:bookmarkStart w:id="741" w:name="_Toc138717632"/>
      <w:bookmarkStart w:id="742" w:name="_Toc139319045"/>
      <w:bookmarkStart w:id="743" w:name="_Toc165368680"/>
      <w:bookmarkStart w:id="744" w:name="_Toc165368679"/>
      <w:bookmarkStart w:id="745" w:name="_Toc165368652"/>
      <w:bookmarkStart w:id="746" w:name="_Toc165368671"/>
      <w:bookmarkStart w:id="747" w:name="_Toc165368681"/>
      <w:bookmarkStart w:id="748" w:name="_Toc165368657"/>
      <w:bookmarkStart w:id="749" w:name="_Toc165368654"/>
      <w:bookmarkStart w:id="750" w:name="_Toc165368653"/>
      <w:bookmarkStart w:id="751" w:name="_Toc165368658"/>
      <w:bookmarkStart w:id="752" w:name="_Toc165368684"/>
      <w:bookmarkStart w:id="753" w:name="_Toc165368662"/>
      <w:bookmarkStart w:id="754" w:name="_Toc165368666"/>
      <w:bookmarkStart w:id="755" w:name="_Toc165368676"/>
      <w:bookmarkStart w:id="756" w:name="_Toc165368656"/>
      <w:bookmarkStart w:id="757" w:name="_Toc165368674"/>
      <w:bookmarkStart w:id="758" w:name="_Toc165368659"/>
      <w:bookmarkStart w:id="759" w:name="_Toc165368683"/>
      <w:bookmarkStart w:id="760" w:name="_Toc165368686"/>
      <w:bookmarkStart w:id="761" w:name="_Toc165368661"/>
      <w:bookmarkStart w:id="762" w:name="_Toc165368670"/>
      <w:bookmarkStart w:id="763" w:name="_Toc165368669"/>
      <w:bookmarkStart w:id="764" w:name="_Toc165368667"/>
      <w:bookmarkStart w:id="765" w:name="_Toc165368675"/>
      <w:bookmarkStart w:id="766" w:name="_Toc165368673"/>
      <w:bookmarkStart w:id="767" w:name="_Toc165368660"/>
      <w:bookmarkStart w:id="768" w:name="_Toc165368678"/>
      <w:bookmarkStart w:id="769" w:name="_Toc139318550"/>
      <w:bookmarkStart w:id="770" w:name="_Toc165368672"/>
      <w:bookmarkStart w:id="771" w:name="_Toc139727181"/>
      <w:bookmarkStart w:id="772" w:name="_Toc165368677"/>
      <w:bookmarkStart w:id="773" w:name="_Toc141175758"/>
      <w:bookmarkStart w:id="774" w:name="_Toc165368682"/>
      <w:bookmarkStart w:id="775" w:name="_Toc165368655"/>
      <w:bookmarkStart w:id="776" w:name="_Toc142597166"/>
      <w:bookmarkStart w:id="777" w:name="_Toc165368665"/>
      <w:bookmarkStart w:id="778" w:name="_Toc165368663"/>
      <w:bookmarkStart w:id="779" w:name="_Toc165368668"/>
      <w:bookmarkStart w:id="780" w:name="_Toc165368664"/>
      <w:bookmarkStart w:id="781" w:name="_Toc139318092"/>
      <w:bookmarkStart w:id="782" w:name="_Toc139318551"/>
      <w:bookmarkStart w:id="783" w:name="_Toc139727182"/>
      <w:bookmarkStart w:id="784" w:name="_Toc138796676"/>
      <w:bookmarkStart w:id="785" w:name="_Toc141314177"/>
      <w:bookmarkStart w:id="786" w:name="_Toc139384984"/>
      <w:bookmarkStart w:id="787" w:name="_Toc143623414"/>
      <w:bookmarkStart w:id="788" w:name="_Toc141314174"/>
      <w:bookmarkStart w:id="789" w:name="_Toc141175757"/>
      <w:bookmarkStart w:id="790" w:name="_Toc165368687"/>
      <w:bookmarkStart w:id="791" w:name="_Toc142597165"/>
      <w:bookmarkStart w:id="792" w:name="_Toc139384983"/>
      <w:bookmarkStart w:id="793" w:name="_Toc139318091"/>
      <w:bookmarkStart w:id="794" w:name="_Toc137839016"/>
      <w:bookmarkStart w:id="795" w:name="_Toc139318778"/>
      <w:bookmarkStart w:id="796" w:name="_Toc139727183"/>
      <w:bookmarkStart w:id="797" w:name="_Toc139319008"/>
      <w:bookmarkStart w:id="798" w:name="_Toc139318322"/>
      <w:bookmarkStart w:id="799" w:name="_Toc138717597"/>
      <w:bookmarkStart w:id="800" w:name="_Toc141314175"/>
      <w:bookmarkStart w:id="801" w:name="_Toc137839015"/>
      <w:bookmarkStart w:id="802" w:name="_Toc141175760"/>
      <w:bookmarkStart w:id="803" w:name="_Toc139318779"/>
      <w:bookmarkStart w:id="804" w:name="_Toc142597168"/>
      <w:bookmarkStart w:id="805" w:name="_Toc138796675"/>
      <w:bookmarkStart w:id="806" w:name="_Toc165368685"/>
      <w:bookmarkStart w:id="807" w:name="_Toc143623415"/>
      <w:bookmarkStart w:id="808" w:name="_Toc165368688"/>
      <w:bookmarkStart w:id="809" w:name="_Toc138717596"/>
      <w:bookmarkStart w:id="810" w:name="_Toc165368689"/>
      <w:bookmarkStart w:id="811" w:name="_Toc139318321"/>
      <w:bookmarkStart w:id="812" w:name="_Toc139319007"/>
      <w:bookmarkStart w:id="813" w:name="_Toc137839021"/>
      <w:bookmarkStart w:id="814" w:name="_Toc142597169"/>
      <w:bookmarkStart w:id="815" w:name="_Toc141175759"/>
      <w:bookmarkStart w:id="816" w:name="_Toc139319012"/>
      <w:bookmarkStart w:id="817" w:name="_Toc141314179"/>
      <w:bookmarkStart w:id="818" w:name="_Toc138717598"/>
      <w:bookmarkStart w:id="819" w:name="_Toc139384986"/>
      <w:bookmarkStart w:id="820" w:name="_Toc143623417"/>
      <w:bookmarkStart w:id="821" w:name="_Toc139318552"/>
      <w:bookmarkStart w:id="822" w:name="_Toc139384985"/>
      <w:bookmarkStart w:id="823" w:name="_Toc139318553"/>
      <w:bookmarkStart w:id="824" w:name="_Toc139318781"/>
      <w:bookmarkStart w:id="825" w:name="_Toc141314178"/>
      <w:bookmarkStart w:id="826" w:name="_Toc137839017"/>
      <w:bookmarkStart w:id="827" w:name="_Toc141314176"/>
      <w:bookmarkStart w:id="828" w:name="_Toc139318094"/>
      <w:bookmarkStart w:id="829" w:name="_Toc139727185"/>
      <w:bookmarkStart w:id="830" w:name="_Toc141175761"/>
      <w:bookmarkStart w:id="831" w:name="_Toc137839018"/>
      <w:bookmarkStart w:id="832" w:name="_Toc143623416"/>
      <w:bookmarkStart w:id="833" w:name="_Toc139318093"/>
      <w:bookmarkStart w:id="834" w:name="_Toc139318780"/>
      <w:bookmarkStart w:id="835" w:name="_Toc142597167"/>
      <w:bookmarkStart w:id="836" w:name="_Toc138717599"/>
      <w:bookmarkStart w:id="837" w:name="_Toc139318324"/>
      <w:bookmarkStart w:id="838" w:name="_Toc139727184"/>
      <w:bookmarkStart w:id="839" w:name="_Toc143623418"/>
      <w:bookmarkStart w:id="840" w:name="_Toc138796677"/>
      <w:bookmarkStart w:id="841" w:name="_Toc139318323"/>
      <w:bookmarkStart w:id="842" w:name="_Toc139319009"/>
      <w:bookmarkStart w:id="843" w:name="_Toc138796678"/>
      <w:bookmarkStart w:id="844" w:name="_Toc139319010"/>
      <w:bookmarkStart w:id="845" w:name="_Toc139318555"/>
      <w:bookmarkStart w:id="846" w:name="_Toc141314180"/>
      <w:bookmarkStart w:id="847" w:name="_Toc139318783"/>
      <w:bookmarkStart w:id="848" w:name="_Toc137839019"/>
      <w:bookmarkStart w:id="849" w:name="_Toc139384987"/>
      <w:bookmarkStart w:id="850" w:name="_Toc139727187"/>
      <w:bookmarkStart w:id="851" w:name="_Toc139384990"/>
      <w:bookmarkStart w:id="852" w:name="_Toc143623421"/>
      <w:bookmarkStart w:id="853" w:name="_Toc139318096"/>
      <w:bookmarkStart w:id="854" w:name="_Toc139727186"/>
      <w:bookmarkStart w:id="855" w:name="_Toc143623420"/>
      <w:bookmarkStart w:id="856" w:name="_Toc139318326"/>
      <w:bookmarkStart w:id="857" w:name="_Toc138717603"/>
      <w:bookmarkStart w:id="858" w:name="_Toc142597173"/>
      <w:bookmarkStart w:id="859" w:name="_Toc138796679"/>
      <w:bookmarkStart w:id="860" w:name="_Toc142597171"/>
      <w:bookmarkStart w:id="861" w:name="_Toc139318782"/>
      <w:bookmarkStart w:id="862" w:name="_Toc141175762"/>
      <w:bookmarkStart w:id="863" w:name="_Toc138717601"/>
      <w:bookmarkStart w:id="864" w:name="_Toc139319011"/>
      <w:bookmarkStart w:id="865" w:name="_Toc137839020"/>
      <w:bookmarkStart w:id="866" w:name="_Toc139318325"/>
      <w:bookmarkStart w:id="867" w:name="_Toc139318554"/>
      <w:bookmarkStart w:id="868" w:name="_Toc141175763"/>
      <w:bookmarkStart w:id="869" w:name="_Toc142597170"/>
      <w:bookmarkStart w:id="870" w:name="_Toc139318095"/>
      <w:bookmarkStart w:id="871" w:name="_Toc139319013"/>
      <w:bookmarkStart w:id="872" w:name="_Toc138717602"/>
      <w:bookmarkStart w:id="873" w:name="_Toc139384988"/>
      <w:bookmarkStart w:id="874" w:name="_Toc138717600"/>
      <w:bookmarkStart w:id="875" w:name="_Toc143623419"/>
      <w:bookmarkStart w:id="876" w:name="_Toc138796680"/>
      <w:bookmarkStart w:id="877" w:name="_Toc139318329"/>
      <w:bookmarkStart w:id="878" w:name="_Toc143623422"/>
      <w:bookmarkStart w:id="879" w:name="_Toc143623423"/>
      <w:bookmarkStart w:id="880" w:name="_Toc139318097"/>
      <w:bookmarkStart w:id="881" w:name="_Toc138796683"/>
      <w:bookmarkStart w:id="882" w:name="_Toc139727189"/>
      <w:bookmarkStart w:id="883" w:name="_Toc139318328"/>
      <w:bookmarkStart w:id="884" w:name="_Toc139318098"/>
      <w:bookmarkStart w:id="885" w:name="_Toc141314182"/>
      <w:bookmarkStart w:id="886" w:name="_Toc138796682"/>
      <w:bookmarkStart w:id="887" w:name="_Toc141175764"/>
      <w:bookmarkStart w:id="888" w:name="_Toc137839024"/>
      <w:bookmarkStart w:id="889" w:name="_Toc142597175"/>
      <w:bookmarkStart w:id="890" w:name="_Toc139318558"/>
      <w:bookmarkStart w:id="891" w:name="_Toc139318785"/>
      <w:bookmarkStart w:id="892" w:name="_Toc139727192"/>
      <w:bookmarkStart w:id="893" w:name="_Toc139727188"/>
      <w:bookmarkStart w:id="894" w:name="_Toc139384989"/>
      <w:bookmarkStart w:id="895" w:name="_Toc138717604"/>
      <w:bookmarkStart w:id="896" w:name="_Toc139318099"/>
      <w:bookmarkStart w:id="897" w:name="_Toc139318556"/>
      <w:bookmarkStart w:id="898" w:name="_Toc139318784"/>
      <w:bookmarkStart w:id="899" w:name="_Toc139318557"/>
      <w:bookmarkStart w:id="900" w:name="_Toc141314181"/>
      <w:bookmarkStart w:id="901" w:name="_Toc139319014"/>
      <w:bookmarkStart w:id="902" w:name="_Toc141175765"/>
      <w:bookmarkStart w:id="903" w:name="_Toc138796681"/>
      <w:bookmarkStart w:id="904" w:name="_Toc137839022"/>
      <w:bookmarkStart w:id="905" w:name="_Toc139318327"/>
      <w:bookmarkStart w:id="906" w:name="_Toc142597172"/>
      <w:bookmarkStart w:id="907" w:name="_Toc137839023"/>
      <w:bookmarkStart w:id="908" w:name="_Toc139318330"/>
      <w:bookmarkStart w:id="909" w:name="_Toc138717605"/>
      <w:bookmarkStart w:id="910" w:name="_Toc139727191"/>
      <w:bookmarkStart w:id="911" w:name="_Toc139318103"/>
      <w:bookmarkStart w:id="912" w:name="_Toc139318102"/>
      <w:bookmarkStart w:id="913" w:name="_Toc139318788"/>
      <w:bookmarkStart w:id="914" w:name="_Toc139319016"/>
      <w:bookmarkStart w:id="915" w:name="_Toc139318787"/>
      <w:bookmarkStart w:id="916" w:name="_Toc138796685"/>
      <w:bookmarkStart w:id="917" w:name="_Toc139384992"/>
      <w:bookmarkStart w:id="918" w:name="_Toc143623424"/>
      <w:bookmarkStart w:id="919" w:name="_Toc139384993"/>
      <w:bookmarkStart w:id="920" w:name="_Toc141314183"/>
      <w:bookmarkStart w:id="921" w:name="_Toc138717606"/>
      <w:bookmarkStart w:id="922" w:name="_Toc139319017"/>
      <w:bookmarkStart w:id="923" w:name="_Toc137839026"/>
      <w:bookmarkStart w:id="924" w:name="_Toc139318332"/>
      <w:bookmarkStart w:id="925" w:name="_Toc139318786"/>
      <w:bookmarkStart w:id="926" w:name="_Toc139384991"/>
      <w:bookmarkStart w:id="927" w:name="_Toc141314186"/>
      <w:bookmarkStart w:id="928" w:name="_Toc137839025"/>
      <w:bookmarkStart w:id="929" w:name="_Toc139318101"/>
      <w:bookmarkStart w:id="930" w:name="_Toc141175767"/>
      <w:bookmarkStart w:id="931" w:name="_Toc142597174"/>
      <w:bookmarkStart w:id="932" w:name="_Toc139318560"/>
      <w:bookmarkStart w:id="933" w:name="_Toc141175766"/>
      <w:bookmarkStart w:id="934" w:name="_Toc139318559"/>
      <w:bookmarkStart w:id="935" w:name="_Toc139318331"/>
      <w:bookmarkStart w:id="936" w:name="_Toc139318100"/>
      <w:bookmarkStart w:id="937" w:name="_Toc139319015"/>
      <w:bookmarkStart w:id="938" w:name="_Toc138796684"/>
      <w:bookmarkStart w:id="939" w:name="_Toc139727190"/>
      <w:bookmarkStart w:id="940" w:name="_Toc141314184"/>
      <w:bookmarkStart w:id="941" w:name="_Toc138717608"/>
      <w:bookmarkStart w:id="942" w:name="_Toc139318790"/>
      <w:bookmarkStart w:id="943" w:name="_Toc139727195"/>
      <w:bookmarkStart w:id="944" w:name="_Toc139318333"/>
      <w:bookmarkStart w:id="945" w:name="_Toc139318562"/>
      <w:bookmarkStart w:id="946" w:name="_Toc139727194"/>
      <w:bookmarkStart w:id="947" w:name="_Toc142597178"/>
      <w:bookmarkStart w:id="948" w:name="_Toc139319019"/>
      <w:bookmarkStart w:id="949" w:name="_Toc143623425"/>
      <w:bookmarkStart w:id="950" w:name="_Toc139384995"/>
      <w:bookmarkStart w:id="951" w:name="_Toc141175768"/>
      <w:bookmarkStart w:id="952" w:name="_Toc138796686"/>
      <w:bookmarkStart w:id="953" w:name="_Toc139318789"/>
      <w:bookmarkStart w:id="954" w:name="_Toc139319020"/>
      <w:bookmarkStart w:id="955" w:name="_Toc141314185"/>
      <w:bookmarkStart w:id="956" w:name="_Toc143623426"/>
      <w:bookmarkStart w:id="957" w:name="_Toc139727193"/>
      <w:bookmarkStart w:id="958" w:name="_Toc139384994"/>
      <w:bookmarkStart w:id="959" w:name="_Toc141175769"/>
      <w:bookmarkStart w:id="960" w:name="_Toc138717607"/>
      <w:bookmarkStart w:id="961" w:name="_Toc139318791"/>
      <w:bookmarkStart w:id="962" w:name="_Toc139318561"/>
      <w:bookmarkStart w:id="963" w:name="_Toc141175771"/>
      <w:bookmarkStart w:id="964" w:name="_Toc142597176"/>
      <w:bookmarkStart w:id="965" w:name="_Toc138796687"/>
      <w:bookmarkStart w:id="966" w:name="_Toc143623428"/>
      <w:bookmarkStart w:id="967" w:name="_Toc137839027"/>
      <w:bookmarkStart w:id="968" w:name="_Toc143623427"/>
      <w:bookmarkStart w:id="969" w:name="_Toc139319018"/>
      <w:bookmarkStart w:id="970" w:name="_Toc141175770"/>
      <w:bookmarkStart w:id="971" w:name="_Toc141314187"/>
      <w:bookmarkStart w:id="972" w:name="_Toc142597177"/>
      <w:bookmarkStart w:id="973" w:name="_Toc139318335"/>
      <w:bookmarkStart w:id="974" w:name="_Toc143623429"/>
      <w:bookmarkStart w:id="975" w:name="_Toc139318104"/>
      <w:bookmarkStart w:id="976" w:name="_Toc142597182"/>
      <w:bookmarkStart w:id="977" w:name="_Toc139318334"/>
      <w:bookmarkStart w:id="978" w:name="_Toc142597181"/>
      <w:bookmarkStart w:id="979" w:name="_Toc138796691"/>
      <w:bookmarkStart w:id="980" w:name="_Toc139318108"/>
      <w:bookmarkStart w:id="981" w:name="_Toc142597180"/>
      <w:bookmarkStart w:id="982" w:name="_Toc138796690"/>
      <w:bookmarkStart w:id="983" w:name="_Toc141175772"/>
      <w:bookmarkStart w:id="984" w:name="_Toc138717609"/>
      <w:bookmarkStart w:id="985" w:name="_Toc139318565"/>
      <w:bookmarkStart w:id="986" w:name="_Toc138796689"/>
      <w:bookmarkStart w:id="987" w:name="_Toc137839030"/>
      <w:bookmarkStart w:id="988" w:name="_Toc141314189"/>
      <w:bookmarkStart w:id="989" w:name="_Toc139727196"/>
      <w:bookmarkStart w:id="990" w:name="_Toc139318105"/>
      <w:bookmarkStart w:id="991" w:name="_Toc139319021"/>
      <w:bookmarkStart w:id="992" w:name="_Toc139384996"/>
      <w:bookmarkStart w:id="993" w:name="_Toc139318792"/>
      <w:bookmarkStart w:id="994" w:name="_Toc139318563"/>
      <w:bookmarkStart w:id="995" w:name="_Toc139318106"/>
      <w:bookmarkStart w:id="996" w:name="_Toc142597179"/>
      <w:bookmarkStart w:id="997" w:name="_Toc141314188"/>
      <w:bookmarkStart w:id="998" w:name="_Toc137839028"/>
      <w:bookmarkStart w:id="999" w:name="_Toc138717611"/>
      <w:bookmarkStart w:id="1000" w:name="_Toc138796688"/>
      <w:bookmarkStart w:id="1001" w:name="_Toc137839029"/>
      <w:bookmarkStart w:id="1002" w:name="_Toc138717610"/>
      <w:bookmarkStart w:id="1003" w:name="_Toc139384997"/>
      <w:bookmarkStart w:id="1004" w:name="_Toc139318564"/>
      <w:bookmarkStart w:id="1005" w:name="_Toc138796692"/>
      <w:bookmarkStart w:id="1006" w:name="_Toc139384999"/>
      <w:bookmarkStart w:id="1007" w:name="_Toc139319022"/>
      <w:bookmarkStart w:id="1008" w:name="_Toc142597183"/>
      <w:bookmarkStart w:id="1009" w:name="_Toc139318793"/>
      <w:bookmarkStart w:id="1010" w:name="_Toc139318337"/>
      <w:bookmarkStart w:id="1011" w:name="_Toc138717612"/>
      <w:bookmarkStart w:id="1012" w:name="_Toc141175773"/>
      <w:bookmarkStart w:id="1013" w:name="_Toc139318794"/>
      <w:bookmarkStart w:id="1014" w:name="_Toc141314190"/>
      <w:bookmarkStart w:id="1015" w:name="_Toc139727198"/>
      <w:bookmarkStart w:id="1016" w:name="_Toc139384998"/>
      <w:bookmarkStart w:id="1017" w:name="_Toc143623431"/>
      <w:bookmarkStart w:id="1018" w:name="_Toc139318338"/>
      <w:bookmarkStart w:id="1019" w:name="_Toc139319026"/>
      <w:bookmarkStart w:id="1020" w:name="_Toc139318107"/>
      <w:bookmarkStart w:id="1021" w:name="_Toc139385000"/>
      <w:bookmarkStart w:id="1022" w:name="_Toc141175777"/>
      <w:bookmarkStart w:id="1023" w:name="_Toc138717614"/>
      <w:bookmarkStart w:id="1024" w:name="_Toc139727197"/>
      <w:bookmarkStart w:id="1025" w:name="_Toc139318567"/>
      <w:bookmarkStart w:id="1026" w:name="_Toc137839031"/>
      <w:bookmarkStart w:id="1027" w:name="_Toc139319024"/>
      <w:bookmarkStart w:id="1028" w:name="_Toc138717613"/>
      <w:bookmarkStart w:id="1029" w:name="_Toc139318795"/>
      <w:bookmarkStart w:id="1030" w:name="_Toc139318566"/>
      <w:bookmarkStart w:id="1031" w:name="_Toc139318336"/>
      <w:bookmarkStart w:id="1032" w:name="_Toc137839032"/>
      <w:bookmarkStart w:id="1033" w:name="_Toc141314191"/>
      <w:bookmarkStart w:id="1034" w:name="_Toc143623430"/>
      <w:bookmarkStart w:id="1035" w:name="_Toc139319023"/>
      <w:bookmarkStart w:id="1036" w:name="_Toc141175774"/>
      <w:bookmarkStart w:id="1037" w:name="_Toc139318799"/>
      <w:bookmarkStart w:id="1038" w:name="_Toc141175775"/>
      <w:bookmarkStart w:id="1039" w:name="_Toc139319027"/>
      <w:bookmarkStart w:id="1040" w:name="_Toc139385001"/>
      <w:bookmarkStart w:id="1041" w:name="_Toc139319025"/>
      <w:bookmarkStart w:id="1042" w:name="_Toc139318569"/>
      <w:bookmarkStart w:id="1043" w:name="_Toc143623433"/>
      <w:bookmarkStart w:id="1044" w:name="_Toc139727199"/>
      <w:bookmarkStart w:id="1045" w:name="_Toc139318798"/>
      <w:bookmarkStart w:id="1046" w:name="_Toc141175776"/>
      <w:bookmarkStart w:id="1047" w:name="_Toc139727201"/>
      <w:bookmarkStart w:id="1048" w:name="_Toc141314192"/>
      <w:bookmarkStart w:id="1049" w:name="_Toc137839033"/>
      <w:bookmarkStart w:id="1050" w:name="_Toc139385004"/>
      <w:bookmarkStart w:id="1051" w:name="_Toc139318797"/>
      <w:bookmarkStart w:id="1052" w:name="_Toc141314193"/>
      <w:bookmarkStart w:id="1053" w:name="_Toc143623432"/>
      <w:bookmarkStart w:id="1054" w:name="_Toc139318109"/>
      <w:bookmarkStart w:id="1055" w:name="_Toc138796693"/>
      <w:bookmarkStart w:id="1056" w:name="_Toc142597185"/>
      <w:bookmarkStart w:id="1057" w:name="_Toc141314194"/>
      <w:bookmarkStart w:id="1058" w:name="_Toc139727200"/>
      <w:bookmarkStart w:id="1059" w:name="_Toc142597184"/>
      <w:bookmarkStart w:id="1060" w:name="_Toc139318568"/>
      <w:bookmarkStart w:id="1061" w:name="_Toc137839035"/>
      <w:bookmarkStart w:id="1062" w:name="_Toc139318112"/>
      <w:bookmarkStart w:id="1063" w:name="_Toc139318339"/>
      <w:bookmarkStart w:id="1064" w:name="_Toc139385002"/>
      <w:bookmarkStart w:id="1065" w:name="_Toc139318796"/>
      <w:bookmarkStart w:id="1066" w:name="_Toc139318110"/>
      <w:bookmarkStart w:id="1067" w:name="_Toc139318340"/>
      <w:bookmarkStart w:id="1068" w:name="_Toc143623434"/>
      <w:bookmarkStart w:id="1069" w:name="_Toc138796696"/>
      <w:bookmarkStart w:id="1070" w:name="_Toc139319028"/>
      <w:bookmarkStart w:id="1071" w:name="_Toc143623436"/>
      <w:bookmarkStart w:id="1072" w:name="_Toc138796697"/>
      <w:bookmarkStart w:id="1073" w:name="_Toc139727202"/>
      <w:bookmarkStart w:id="1074" w:name="_Toc141314195"/>
      <w:bookmarkStart w:id="1075" w:name="_Toc138717620"/>
      <w:bookmarkStart w:id="1076" w:name="_Toc139318345"/>
      <w:bookmarkStart w:id="1077" w:name="_Toc139318115"/>
      <w:bookmarkStart w:id="1078" w:name="_Toc143623435"/>
      <w:bookmarkStart w:id="1079" w:name="_Toc142597187"/>
      <w:bookmarkStart w:id="1080" w:name="_Toc139385003"/>
      <w:bookmarkStart w:id="1081" w:name="_Toc137839036"/>
      <w:bookmarkStart w:id="1082" w:name="_Toc139318344"/>
      <w:bookmarkStart w:id="1083" w:name="_Toc139385005"/>
      <w:bookmarkStart w:id="1084" w:name="_Toc139318570"/>
      <w:bookmarkStart w:id="1085" w:name="_Toc139318571"/>
      <w:bookmarkStart w:id="1086" w:name="_Toc141175779"/>
      <w:bookmarkStart w:id="1087" w:name="_Toc137839037"/>
      <w:bookmarkStart w:id="1088" w:name="_Toc139318111"/>
      <w:bookmarkStart w:id="1089" w:name="_Toc141314196"/>
      <w:bookmarkStart w:id="1090" w:name="_Toc141175778"/>
      <w:bookmarkStart w:id="1091" w:name="_Toc142597186"/>
      <w:bookmarkStart w:id="1092" w:name="_Toc139318342"/>
      <w:bookmarkStart w:id="1093" w:name="_Toc138717617"/>
      <w:bookmarkStart w:id="1094" w:name="_Toc139318113"/>
      <w:bookmarkStart w:id="1095" w:name="_Toc138717618"/>
      <w:bookmarkStart w:id="1096" w:name="_Toc139727203"/>
      <w:bookmarkStart w:id="1097" w:name="_Toc139318343"/>
      <w:bookmarkStart w:id="1098" w:name="_Toc138717616"/>
      <w:bookmarkStart w:id="1099" w:name="_Toc138796695"/>
      <w:bookmarkStart w:id="1100" w:name="_Toc139318341"/>
      <w:bookmarkStart w:id="1101" w:name="_Toc139318573"/>
      <w:bookmarkStart w:id="1102" w:name="_Toc137839039"/>
      <w:bookmarkStart w:id="1103" w:name="_Toc141175782"/>
      <w:bookmarkStart w:id="1104" w:name="_Toc141175780"/>
      <w:bookmarkStart w:id="1105" w:name="_Toc141314197"/>
      <w:bookmarkStart w:id="1106" w:name="_Toc139318572"/>
      <w:bookmarkStart w:id="1107" w:name="_Toc137839041"/>
      <w:bookmarkStart w:id="1108" w:name="_Toc139318347"/>
      <w:bookmarkStart w:id="1109" w:name="_Toc139319030"/>
      <w:bookmarkStart w:id="1110" w:name="_Toc139319031"/>
      <w:bookmarkStart w:id="1111" w:name="_Toc143623437"/>
      <w:bookmarkStart w:id="1112" w:name="_Toc141314199"/>
      <w:bookmarkStart w:id="1113" w:name="_Toc143623440"/>
      <w:bookmarkStart w:id="1114" w:name="_Toc139318802"/>
      <w:bookmarkStart w:id="1115" w:name="_Toc139318801"/>
      <w:bookmarkStart w:id="1116" w:name="_Toc142597188"/>
      <w:bookmarkStart w:id="1117" w:name="_Toc138796699"/>
      <w:bookmarkStart w:id="1118" w:name="_Toc141175781"/>
      <w:bookmarkStart w:id="1119" w:name="_Toc139385007"/>
      <w:bookmarkStart w:id="1120" w:name="_Toc139318114"/>
      <w:bookmarkStart w:id="1121" w:name="_Toc141314198"/>
      <w:bookmarkStart w:id="1122" w:name="_Toc143623438"/>
      <w:bookmarkStart w:id="1123" w:name="_Toc139727204"/>
      <w:bookmarkStart w:id="1124" w:name="_Toc137839038"/>
      <w:bookmarkStart w:id="1125" w:name="_Toc138717619"/>
      <w:bookmarkStart w:id="1126" w:name="_Toc138796698"/>
      <w:bookmarkStart w:id="1127" w:name="_Toc139318574"/>
      <w:bookmarkStart w:id="1128" w:name="_Toc139319029"/>
      <w:bookmarkStart w:id="1129" w:name="_Toc139318800"/>
      <w:bookmarkStart w:id="1130" w:name="_Toc139385006"/>
      <w:bookmarkStart w:id="1131" w:name="_Toc139727205"/>
      <w:bookmarkStart w:id="1132" w:name="_Toc142597189"/>
      <w:bookmarkStart w:id="1133" w:name="_Toc139319033"/>
      <w:bookmarkStart w:id="1134" w:name="_Toc138717623"/>
      <w:bookmarkStart w:id="1135" w:name="_Toc139319035"/>
      <w:bookmarkStart w:id="1136" w:name="_Toc139385011"/>
      <w:bookmarkStart w:id="1137" w:name="_Toc138717621"/>
      <w:bookmarkStart w:id="1138" w:name="_Toc139319032"/>
      <w:bookmarkStart w:id="1139" w:name="_Toc142597192"/>
      <w:bookmarkStart w:id="1140" w:name="_Toc139318346"/>
      <w:bookmarkStart w:id="1141" w:name="_Toc139385009"/>
      <w:bookmarkStart w:id="1142" w:name="_Toc139318804"/>
      <w:bookmarkStart w:id="1143" w:name="_Toc142597191"/>
      <w:bookmarkStart w:id="1144" w:name="_Toc139727206"/>
      <w:bookmarkStart w:id="1145" w:name="_Toc139318575"/>
      <w:bookmarkStart w:id="1146" w:name="_Toc141175783"/>
      <w:bookmarkStart w:id="1147" w:name="_Toc139318117"/>
      <w:bookmarkStart w:id="1148" w:name="_Toc138796701"/>
      <w:bookmarkStart w:id="1149" w:name="_Toc138796700"/>
      <w:bookmarkStart w:id="1150" w:name="_Toc137839040"/>
      <w:bookmarkStart w:id="1151" w:name="_Toc139318116"/>
      <w:bookmarkStart w:id="1152" w:name="_Toc143623439"/>
      <w:bookmarkStart w:id="1153" w:name="_Toc139318576"/>
      <w:bookmarkStart w:id="1154" w:name="_Toc138717622"/>
      <w:bookmarkStart w:id="1155" w:name="_Toc139727207"/>
      <w:bookmarkStart w:id="1156" w:name="_Toc141175784"/>
      <w:bookmarkStart w:id="1157" w:name="_Toc139385008"/>
      <w:bookmarkStart w:id="1158" w:name="_Toc139318803"/>
      <w:bookmarkStart w:id="1159" w:name="_Toc142597190"/>
      <w:bookmarkStart w:id="1160" w:name="_Toc141175786"/>
      <w:bookmarkStart w:id="1161" w:name="_Toc141314200"/>
      <w:bookmarkStart w:id="1162" w:name="_Toc141314201"/>
      <w:bookmarkStart w:id="1163" w:name="_Toc139727208"/>
      <w:bookmarkStart w:id="1164" w:name="_Toc143623443"/>
      <w:bookmarkStart w:id="1165" w:name="_Toc142597193"/>
      <w:bookmarkStart w:id="1166" w:name="_Toc138717624"/>
      <w:bookmarkStart w:id="1167" w:name="_Toc142597194"/>
      <w:bookmarkStart w:id="1168" w:name="_Toc139385010"/>
      <w:bookmarkStart w:id="1169" w:name="_Toc137839043"/>
      <w:bookmarkStart w:id="1170" w:name="_Toc139318805"/>
      <w:bookmarkStart w:id="1171" w:name="_Toc137839042"/>
      <w:bookmarkStart w:id="1172" w:name="_Toc141314204"/>
      <w:bookmarkStart w:id="1173" w:name="_Toc139727212"/>
      <w:bookmarkStart w:id="1174" w:name="_Toc139318809"/>
      <w:bookmarkStart w:id="1175" w:name="_Toc139318118"/>
      <w:bookmarkStart w:id="1176" w:name="_Toc138796703"/>
      <w:bookmarkStart w:id="1177" w:name="_Toc137839044"/>
      <w:bookmarkStart w:id="1178" w:name="_Toc141314203"/>
      <w:bookmarkStart w:id="1179" w:name="_Toc139727210"/>
      <w:bookmarkStart w:id="1180" w:name="_Toc138796702"/>
      <w:bookmarkStart w:id="1181" w:name="_Toc139318577"/>
      <w:bookmarkStart w:id="1182" w:name="_Toc143623441"/>
      <w:bookmarkStart w:id="1183" w:name="_Toc139318806"/>
      <w:bookmarkStart w:id="1184" w:name="_Toc139318348"/>
      <w:bookmarkStart w:id="1185" w:name="_Toc139318349"/>
      <w:bookmarkStart w:id="1186" w:name="_Toc139318578"/>
      <w:bookmarkStart w:id="1187" w:name="_Toc141314202"/>
      <w:bookmarkStart w:id="1188" w:name="_Toc141175785"/>
      <w:bookmarkStart w:id="1189" w:name="_Toc139318581"/>
      <w:bookmarkStart w:id="1190" w:name="_Toc139319034"/>
      <w:bookmarkStart w:id="1191" w:name="_Toc143623442"/>
      <w:bookmarkStart w:id="1192" w:name="_Toc139318119"/>
      <w:bookmarkStart w:id="1193" w:name="_Toc141175787"/>
      <w:bookmarkStart w:id="1194" w:name="_Toc139727209"/>
      <w:bookmarkStart w:id="1195" w:name="_Toc138717625"/>
      <w:bookmarkStart w:id="1196" w:name="_Toc138796704"/>
      <w:bookmarkStart w:id="1197" w:name="_Toc139318122"/>
      <w:bookmarkStart w:id="1198" w:name="_Toc139318808"/>
      <w:bookmarkStart w:id="1199" w:name="_Toc139727215"/>
      <w:bookmarkStart w:id="1200" w:name="_Toc137839047"/>
      <w:bookmarkStart w:id="1201" w:name="_Toc141314206"/>
      <w:bookmarkStart w:id="1202" w:name="_Toc138717628"/>
      <w:bookmarkStart w:id="1203" w:name="_Toc137839046"/>
      <w:bookmarkStart w:id="1204" w:name="_Toc138717627"/>
      <w:bookmarkStart w:id="1205" w:name="_Toc139385012"/>
      <w:bookmarkStart w:id="1206" w:name="_Toc139318351"/>
      <w:bookmarkStart w:id="1207" w:name="_Toc142597196"/>
      <w:bookmarkStart w:id="1208" w:name="_Toc139727211"/>
      <w:bookmarkStart w:id="1209" w:name="_Toc138796705"/>
      <w:bookmarkStart w:id="1210" w:name="_Toc139318352"/>
      <w:bookmarkStart w:id="1211" w:name="_Toc139385015"/>
      <w:bookmarkStart w:id="1212" w:name="_Toc139319037"/>
      <w:bookmarkStart w:id="1213" w:name="_Toc139318121"/>
      <w:bookmarkStart w:id="1214" w:name="_Toc139318579"/>
      <w:bookmarkStart w:id="1215" w:name="_Toc141314205"/>
      <w:bookmarkStart w:id="1216" w:name="_Toc139319036"/>
      <w:bookmarkStart w:id="1217" w:name="_Toc137839045"/>
      <w:bookmarkStart w:id="1218" w:name="_Toc139318807"/>
      <w:bookmarkStart w:id="1219" w:name="_Toc143623444"/>
      <w:bookmarkStart w:id="1220" w:name="_Toc141175788"/>
      <w:bookmarkStart w:id="1221" w:name="_Toc139318580"/>
      <w:bookmarkStart w:id="1222" w:name="_Toc143623445"/>
      <w:bookmarkStart w:id="1223" w:name="_Toc139318120"/>
      <w:bookmarkStart w:id="1224" w:name="_Toc138796706"/>
      <w:bookmarkStart w:id="1225" w:name="_Toc138717626"/>
      <w:bookmarkStart w:id="1226" w:name="_Toc142597195"/>
      <w:bookmarkStart w:id="1227" w:name="_Toc139385013"/>
      <w:bookmarkStart w:id="1228" w:name="_Toc139318350"/>
      <w:bookmarkStart w:id="1229" w:name="_Toc143623447"/>
      <w:bookmarkStart w:id="1230" w:name="_Toc138796707"/>
      <w:bookmarkStart w:id="1231" w:name="_Toc141175790"/>
      <w:bookmarkStart w:id="1232" w:name="_Toc139318354"/>
      <w:bookmarkStart w:id="1233" w:name="_Toc139385014"/>
      <w:bookmarkStart w:id="1234" w:name="_Toc139318353"/>
      <w:bookmarkStart w:id="1235" w:name="_Toc139385016"/>
      <w:bookmarkStart w:id="1236" w:name="_Toc141175791"/>
      <w:bookmarkStart w:id="1237" w:name="_Toc139318123"/>
      <w:bookmarkStart w:id="1238" w:name="_Toc139319040"/>
      <w:bookmarkStart w:id="1239" w:name="_Toc143623446"/>
      <w:bookmarkStart w:id="1240" w:name="_Toc137839048"/>
      <w:bookmarkStart w:id="1241" w:name="_Toc139319038"/>
      <w:bookmarkStart w:id="1242" w:name="_Toc139727213"/>
      <w:bookmarkStart w:id="1243" w:name="_Toc138717629"/>
      <w:bookmarkStart w:id="1244" w:name="_Toc139318810"/>
      <w:bookmarkStart w:id="1245" w:name="_Toc139318582"/>
      <w:bookmarkStart w:id="1246" w:name="_Toc139318124"/>
      <w:bookmarkStart w:id="1247" w:name="_Toc142597198"/>
      <w:bookmarkStart w:id="1248" w:name="_Toc139318583"/>
      <w:bookmarkStart w:id="1249" w:name="_Toc139727214"/>
      <w:bookmarkStart w:id="1250" w:name="_Toc139318811"/>
      <w:bookmarkStart w:id="1251" w:name="_Toc142597197"/>
      <w:bookmarkStart w:id="1252" w:name="_Toc143623455"/>
      <w:bookmarkStart w:id="1253" w:name="_Toc141314215"/>
      <w:bookmarkStart w:id="1254" w:name="_Toc141175799"/>
      <w:bookmarkStart w:id="1255" w:name="_Toc141314216"/>
      <w:bookmarkStart w:id="1256" w:name="_Toc142597208"/>
      <w:bookmarkStart w:id="1257" w:name="_Toc139385024"/>
      <w:bookmarkStart w:id="1258" w:name="_Toc143623456"/>
      <w:bookmarkStart w:id="1259" w:name="_Toc138717638"/>
      <w:bookmarkStart w:id="1260" w:name="_Toc139318818"/>
      <w:bookmarkStart w:id="1261" w:name="_Toc139727223"/>
      <w:bookmarkStart w:id="1262" w:name="_Toc139318132"/>
      <w:bookmarkStart w:id="1263" w:name="_Toc138796717"/>
      <w:bookmarkStart w:id="1264" w:name="_Toc137839057"/>
      <w:bookmarkStart w:id="1265" w:name="_Toc139385025"/>
      <w:bookmarkStart w:id="1266" w:name="_Toc138796716"/>
      <w:bookmarkStart w:id="1267" w:name="_Toc139727222"/>
      <w:bookmarkStart w:id="1268" w:name="_Toc139318591"/>
      <w:bookmarkStart w:id="1269" w:name="_Toc142597207"/>
      <w:bookmarkStart w:id="1270" w:name="_Toc139318133"/>
      <w:bookmarkStart w:id="1271" w:name="_Toc138717637"/>
      <w:bookmarkStart w:id="1272" w:name="_Toc142597206"/>
      <w:bookmarkStart w:id="1273" w:name="_Toc139318363"/>
      <w:bookmarkStart w:id="1274" w:name="_Toc141314217"/>
      <w:bookmarkStart w:id="1275" w:name="_Toc139318589"/>
      <w:bookmarkStart w:id="1276" w:name="_Toc137839054"/>
      <w:bookmarkStart w:id="1277" w:name="_Toc139318819"/>
      <w:bookmarkStart w:id="1278" w:name="_Toc139318592"/>
      <w:bookmarkStart w:id="1279" w:name="_Toc137839056"/>
      <w:bookmarkStart w:id="1280" w:name="_Toc139318362"/>
      <w:bookmarkStart w:id="1281" w:name="_Toc141175798"/>
      <w:bookmarkStart w:id="1282" w:name="_Toc139319048"/>
      <w:bookmarkStart w:id="1283" w:name="_Toc139318588"/>
      <w:bookmarkStart w:id="1284" w:name="_Toc142597210"/>
      <w:bookmarkStart w:id="1285" w:name="_Toc139727224"/>
      <w:bookmarkStart w:id="1286" w:name="_Toc139318594"/>
      <w:bookmarkStart w:id="1287" w:name="_Toc137839058"/>
      <w:bookmarkStart w:id="1288" w:name="_Toc139319051"/>
      <w:bookmarkStart w:id="1289" w:name="_Toc138717639"/>
      <w:bookmarkStart w:id="1290" w:name="_Toc141175802"/>
      <w:bookmarkStart w:id="1291" w:name="_Toc141175801"/>
      <w:bookmarkStart w:id="1292" w:name="_Toc139727225"/>
      <w:bookmarkStart w:id="1293" w:name="_Toc141314219"/>
      <w:bookmarkStart w:id="1294" w:name="_Toc139385026"/>
      <w:bookmarkStart w:id="1295" w:name="_Toc139319050"/>
      <w:bookmarkStart w:id="1296" w:name="_Toc139318135"/>
      <w:bookmarkStart w:id="1297" w:name="_Toc139318134"/>
      <w:bookmarkStart w:id="1298" w:name="_Toc138717640"/>
      <w:bookmarkStart w:id="1299" w:name="_Toc143623457"/>
      <w:bookmarkStart w:id="1300" w:name="_Toc139318822"/>
      <w:bookmarkStart w:id="1301" w:name="_Toc139318820"/>
      <w:bookmarkStart w:id="1302" w:name="_Toc141314218"/>
      <w:bookmarkStart w:id="1303" w:name="_Toc139318364"/>
      <w:bookmarkStart w:id="1304" w:name="_Toc137839060"/>
      <w:bookmarkStart w:id="1305" w:name="_Toc139385027"/>
      <w:bookmarkStart w:id="1306" w:name="_Toc138717641"/>
      <w:bookmarkStart w:id="1307" w:name="_Toc137839059"/>
      <w:bookmarkStart w:id="1308" w:name="_Toc139319049"/>
      <w:bookmarkStart w:id="1309" w:name="_Toc138796718"/>
      <w:bookmarkStart w:id="1310" w:name="_Toc143623459"/>
      <w:bookmarkStart w:id="1311" w:name="_Toc138796720"/>
      <w:bookmarkStart w:id="1312" w:name="_Toc143623458"/>
      <w:bookmarkStart w:id="1313" w:name="_Toc141175800"/>
      <w:bookmarkStart w:id="1314" w:name="_Toc138796719"/>
      <w:bookmarkStart w:id="1315" w:name="_Toc139318821"/>
      <w:bookmarkStart w:id="1316" w:name="_Toc139318367"/>
      <w:bookmarkStart w:id="1317" w:name="_Toc141175803"/>
      <w:bookmarkStart w:id="1318" w:name="_Toc137839062"/>
      <w:bookmarkStart w:id="1319" w:name="_Toc139318368"/>
      <w:bookmarkStart w:id="1320" w:name="_Toc139727228"/>
      <w:bookmarkStart w:id="1321" w:name="_Toc142597211"/>
      <w:bookmarkStart w:id="1322" w:name="_Toc143623461"/>
      <w:bookmarkStart w:id="1323" w:name="_Toc139318366"/>
      <w:bookmarkStart w:id="1324" w:name="_Toc139318365"/>
      <w:bookmarkStart w:id="1325" w:name="_Toc139318824"/>
      <w:bookmarkStart w:id="1326" w:name="_Toc141175804"/>
      <w:bookmarkStart w:id="1327" w:name="_Toc139318825"/>
      <w:bookmarkStart w:id="1328" w:name="_Toc139318136"/>
      <w:bookmarkStart w:id="1329" w:name="_Toc139318595"/>
      <w:bookmarkStart w:id="1330" w:name="_Toc143623460"/>
      <w:bookmarkStart w:id="1331" w:name="_Toc142597209"/>
      <w:bookmarkStart w:id="1332" w:name="_Toc139318593"/>
      <w:bookmarkStart w:id="1333" w:name="_Toc138796721"/>
      <w:bookmarkStart w:id="1334" w:name="_Toc139318823"/>
      <w:bookmarkStart w:id="1335" w:name="_Toc139319052"/>
      <w:bookmarkStart w:id="1336" w:name="_Toc139318137"/>
      <w:bookmarkStart w:id="1337" w:name="_Toc138717643"/>
      <w:bookmarkStart w:id="1338" w:name="_Toc141314220"/>
      <w:bookmarkStart w:id="1339" w:name="_Toc137839061"/>
      <w:bookmarkStart w:id="1340" w:name="_Toc139727226"/>
      <w:bookmarkStart w:id="1341" w:name="_Toc139385028"/>
      <w:bookmarkStart w:id="1342" w:name="_Toc139318596"/>
      <w:bookmarkStart w:id="1343" w:name="_Toc139385029"/>
      <w:bookmarkStart w:id="1344" w:name="_Toc139727227"/>
      <w:bookmarkStart w:id="1345" w:name="_Toc138796722"/>
      <w:bookmarkStart w:id="1346" w:name="_Toc139318138"/>
      <w:bookmarkStart w:id="1347" w:name="_Toc138717642"/>
      <w:bookmarkStart w:id="1348" w:name="_Toc138796724"/>
      <w:bookmarkStart w:id="1349" w:name="_Toc139318370"/>
      <w:bookmarkStart w:id="1350" w:name="_Toc139385031"/>
      <w:bookmarkStart w:id="1351" w:name="_Toc141175807"/>
      <w:bookmarkStart w:id="1352" w:name="_Toc139318826"/>
      <w:bookmarkStart w:id="1353" w:name="_Toc141175806"/>
      <w:bookmarkStart w:id="1354" w:name="_Toc139319056"/>
      <w:bookmarkStart w:id="1355" w:name="_Toc139727230"/>
      <w:bookmarkStart w:id="1356" w:name="_Toc139319053"/>
      <w:bookmarkStart w:id="1357" w:name="_Toc137839064"/>
      <w:bookmarkStart w:id="1358" w:name="_Toc142597213"/>
      <w:bookmarkStart w:id="1359" w:name="_Toc138717644"/>
      <w:bookmarkStart w:id="1360" w:name="_Toc139727229"/>
      <w:bookmarkStart w:id="1361" w:name="_Toc139318598"/>
      <w:bookmarkStart w:id="1362" w:name="_Toc139727231"/>
      <w:bookmarkStart w:id="1363" w:name="_Toc139318139"/>
      <w:bookmarkStart w:id="1364" w:name="_Toc139318140"/>
      <w:bookmarkStart w:id="1365" w:name="_Toc139318599"/>
      <w:bookmarkStart w:id="1366" w:name="_Toc139318827"/>
      <w:bookmarkStart w:id="1367" w:name="_Toc139385030"/>
      <w:bookmarkStart w:id="1368" w:name="_Toc139318597"/>
      <w:bookmarkStart w:id="1369" w:name="_Toc139385032"/>
      <w:bookmarkStart w:id="1370" w:name="_Toc142597214"/>
      <w:bookmarkStart w:id="1371" w:name="_Toc139319054"/>
      <w:bookmarkStart w:id="1372" w:name="_Toc138717645"/>
      <w:bookmarkStart w:id="1373" w:name="_Toc142597212"/>
      <w:bookmarkStart w:id="1374" w:name="_Toc141314223"/>
      <w:bookmarkStart w:id="1375" w:name="_Toc141314221"/>
      <w:bookmarkStart w:id="1376" w:name="_Toc139319055"/>
      <w:bookmarkStart w:id="1377" w:name="_Toc141175805"/>
      <w:bookmarkStart w:id="1378" w:name="_Toc143623462"/>
      <w:bookmarkStart w:id="1379" w:name="_Toc143623463"/>
      <w:bookmarkStart w:id="1380" w:name="_Toc141314222"/>
      <w:bookmarkStart w:id="1381" w:name="_Toc139385034"/>
      <w:bookmarkStart w:id="1382" w:name="_Toc139319058"/>
      <w:bookmarkStart w:id="1383" w:name="_Toc142597217"/>
      <w:bookmarkStart w:id="1384" w:name="_Toc139318601"/>
      <w:bookmarkStart w:id="1385" w:name="_Toc139318142"/>
      <w:bookmarkStart w:id="1386" w:name="_Toc137839067"/>
      <w:bookmarkStart w:id="1387" w:name="_Toc141314224"/>
      <w:bookmarkStart w:id="1388" w:name="_Toc139318371"/>
      <w:bookmarkStart w:id="1389" w:name="_Toc142597216"/>
      <w:bookmarkStart w:id="1390" w:name="_Toc139318829"/>
      <w:bookmarkStart w:id="1391" w:name="_Toc139318141"/>
      <w:bookmarkStart w:id="1392" w:name="_Toc139727233"/>
      <w:bookmarkStart w:id="1393" w:name="_Toc137839063"/>
      <w:bookmarkStart w:id="1394" w:name="_Toc138717647"/>
      <w:bookmarkStart w:id="1395" w:name="_Toc139318372"/>
      <w:bookmarkStart w:id="1396" w:name="_Toc142597215"/>
      <w:bookmarkStart w:id="1397" w:name="_Toc141314226"/>
      <w:bookmarkStart w:id="1398" w:name="_Toc139319057"/>
      <w:bookmarkStart w:id="1399" w:name="_Toc139318600"/>
      <w:bookmarkStart w:id="1400" w:name="_Toc141314225"/>
      <w:bookmarkStart w:id="1401" w:name="_Toc139318828"/>
      <w:bookmarkStart w:id="1402" w:name="_Toc139385033"/>
      <w:bookmarkStart w:id="1403" w:name="_Toc138796725"/>
      <w:bookmarkStart w:id="1404" w:name="_Toc141175808"/>
      <w:bookmarkStart w:id="1405" w:name="_Toc138717646"/>
      <w:bookmarkStart w:id="1406" w:name="_Toc143623465"/>
      <w:bookmarkStart w:id="1407" w:name="_Toc137839066"/>
      <w:bookmarkStart w:id="1408" w:name="_Toc138796723"/>
      <w:bookmarkStart w:id="1409" w:name="_Toc139318369"/>
      <w:bookmarkStart w:id="1410" w:name="_Toc143623466"/>
      <w:bookmarkStart w:id="1411" w:name="_Toc138796726"/>
      <w:bookmarkStart w:id="1412" w:name="_Toc137839065"/>
      <w:bookmarkStart w:id="1413" w:name="_Toc139727235"/>
      <w:bookmarkStart w:id="1414" w:name="_Toc138796729"/>
      <w:bookmarkStart w:id="1415" w:name="_Toc138717648"/>
      <w:bookmarkStart w:id="1416" w:name="_Toc139319060"/>
      <w:bookmarkStart w:id="1417" w:name="_Toc141175810"/>
      <w:bookmarkStart w:id="1418" w:name="_Toc139318602"/>
      <w:bookmarkStart w:id="1419" w:name="_Toc138796727"/>
      <w:bookmarkStart w:id="1420" w:name="_Toc139385035"/>
      <w:bookmarkStart w:id="1421" w:name="_Toc139318373"/>
      <w:bookmarkStart w:id="1422" w:name="_Toc142597219"/>
      <w:bookmarkStart w:id="1423" w:name="_Toc143623467"/>
      <w:bookmarkStart w:id="1424" w:name="_Toc138796728"/>
      <w:bookmarkStart w:id="1425" w:name="_Toc139727232"/>
      <w:bookmarkStart w:id="1426" w:name="_Toc139318830"/>
      <w:bookmarkStart w:id="1427" w:name="_Toc139727234"/>
      <w:bookmarkStart w:id="1428" w:name="_Toc143623464"/>
      <w:bookmarkStart w:id="1429" w:name="_Toc143623468"/>
      <w:bookmarkStart w:id="1430" w:name="_Toc137839069"/>
      <w:bookmarkStart w:id="1431" w:name="_Toc138717650"/>
      <w:bookmarkStart w:id="1432" w:name="_Toc139318143"/>
      <w:bookmarkStart w:id="1433" w:name="_Toc139318144"/>
      <w:bookmarkStart w:id="1434" w:name="_Toc141175809"/>
      <w:bookmarkStart w:id="1435" w:name="_Toc141314228"/>
      <w:bookmarkStart w:id="1436" w:name="_Toc139318145"/>
      <w:bookmarkStart w:id="1437" w:name="_Toc139318375"/>
      <w:bookmarkStart w:id="1438" w:name="_Toc139385036"/>
      <w:bookmarkStart w:id="1439" w:name="_Toc139319059"/>
      <w:bookmarkStart w:id="1440" w:name="_Toc138717649"/>
      <w:bookmarkStart w:id="1441" w:name="_Toc139318831"/>
      <w:bookmarkStart w:id="1442" w:name="_Toc137839068"/>
      <w:bookmarkStart w:id="1443" w:name="_Toc142597218"/>
      <w:bookmarkStart w:id="1444" w:name="_Toc143623469"/>
      <w:bookmarkStart w:id="1445" w:name="_Toc139318376"/>
      <w:bookmarkStart w:id="1446" w:name="_Toc142597220"/>
      <w:bookmarkStart w:id="1447" w:name="_Toc137839071"/>
      <w:bookmarkStart w:id="1448" w:name="_Toc139318374"/>
      <w:bookmarkStart w:id="1449" w:name="_Toc141175811"/>
      <w:bookmarkStart w:id="1450" w:name="_Toc141314229"/>
      <w:bookmarkStart w:id="1451" w:name="_Toc139385037"/>
      <w:bookmarkStart w:id="1452" w:name="_Toc139385038"/>
      <w:bookmarkStart w:id="1453" w:name="_Toc137839070"/>
      <w:bookmarkStart w:id="1454" w:name="_Toc139319062"/>
      <w:bookmarkStart w:id="1455" w:name="_Toc143623470"/>
      <w:bookmarkStart w:id="1456" w:name="_Toc139319061"/>
      <w:bookmarkStart w:id="1457" w:name="_Toc142597221"/>
      <w:bookmarkStart w:id="1458" w:name="_Toc139318833"/>
      <w:bookmarkStart w:id="1459" w:name="_Toc139318603"/>
      <w:bookmarkStart w:id="1460" w:name="_Toc141175812"/>
      <w:bookmarkStart w:id="1461" w:name="_Toc138717651"/>
      <w:bookmarkStart w:id="1462" w:name="_Toc139319063"/>
      <w:bookmarkStart w:id="1463" w:name="_Toc139385039"/>
      <w:bookmarkStart w:id="1464" w:name="_Toc139318604"/>
      <w:bookmarkStart w:id="1465" w:name="_Toc139727236"/>
      <w:bookmarkStart w:id="1466" w:name="_Toc138717652"/>
      <w:bookmarkStart w:id="1467" w:name="_Toc141314230"/>
      <w:bookmarkStart w:id="1468" w:name="_Toc138796731"/>
      <w:bookmarkStart w:id="1469" w:name="_Toc139318146"/>
      <w:bookmarkStart w:id="1470" w:name="_Toc139318832"/>
      <w:bookmarkStart w:id="1471" w:name="_Toc141175813"/>
      <w:bookmarkStart w:id="1472" w:name="_Toc138796730"/>
      <w:bookmarkStart w:id="1473" w:name="_Toc139727237"/>
      <w:bookmarkStart w:id="1474" w:name="_Toc141314227"/>
      <w:bookmarkStart w:id="1475" w:name="_Toc139318605"/>
      <w:bookmarkStart w:id="1476" w:name="_Toc142597222"/>
      <w:bookmarkStart w:id="1477" w:name="_Toc139318377"/>
      <w:bookmarkStart w:id="1478" w:name="_Toc142597223"/>
      <w:bookmarkStart w:id="1479" w:name="_Toc139318835"/>
      <w:bookmarkStart w:id="1480" w:name="_Toc139727239"/>
      <w:bookmarkStart w:id="1481" w:name="_Toc139727238"/>
      <w:bookmarkStart w:id="1482" w:name="_Toc141175815"/>
      <w:bookmarkStart w:id="1483" w:name="_Toc139318148"/>
      <w:bookmarkStart w:id="1484" w:name="_Toc139318836"/>
      <w:bookmarkStart w:id="1485" w:name="_Toc139727240"/>
      <w:bookmarkStart w:id="1486" w:name="_Toc143623471"/>
      <w:bookmarkStart w:id="1487" w:name="_Toc139319064"/>
      <w:bookmarkStart w:id="1488" w:name="_Toc139319065"/>
      <w:bookmarkStart w:id="1489" w:name="_Toc139318379"/>
      <w:bookmarkStart w:id="1490" w:name="_Toc139318378"/>
      <w:bookmarkStart w:id="1491" w:name="_Toc141314231"/>
      <w:bookmarkStart w:id="1492" w:name="_Toc139318608"/>
      <w:bookmarkStart w:id="1493" w:name="_Toc139318834"/>
      <w:bookmarkStart w:id="1494" w:name="_Toc139385040"/>
      <w:bookmarkStart w:id="1495" w:name="_Toc138717654"/>
      <w:bookmarkStart w:id="1496" w:name="_Toc141314232"/>
      <w:bookmarkStart w:id="1497" w:name="_Toc139318607"/>
      <w:bookmarkStart w:id="1498" w:name="_Toc139318147"/>
      <w:bookmarkStart w:id="1499" w:name="_Toc139318606"/>
      <w:bookmarkStart w:id="1500" w:name="_Toc142597224"/>
      <w:bookmarkStart w:id="1501" w:name="_Toc137839073"/>
      <w:bookmarkStart w:id="1502" w:name="_Toc139318149"/>
      <w:bookmarkStart w:id="1503" w:name="_Toc141175816"/>
      <w:bookmarkStart w:id="1504" w:name="_Toc141314233"/>
      <w:bookmarkStart w:id="1505" w:name="_Toc137839072"/>
      <w:bookmarkStart w:id="1506" w:name="_Toc138717653"/>
      <w:bookmarkStart w:id="1507" w:name="_Toc139385041"/>
      <w:bookmarkStart w:id="1508" w:name="_Toc139318609"/>
      <w:bookmarkStart w:id="1509" w:name="_Toc139319067"/>
      <w:bookmarkStart w:id="1510" w:name="_Toc141314235"/>
      <w:bookmarkStart w:id="1511" w:name="_Toc138796734"/>
      <w:bookmarkStart w:id="1512" w:name="_Toc143623472"/>
      <w:bookmarkStart w:id="1513" w:name="_Toc138717657"/>
      <w:bookmarkStart w:id="1514" w:name="_Toc139727241"/>
      <w:bookmarkStart w:id="1515" w:name="_Toc138717655"/>
      <w:bookmarkStart w:id="1516" w:name="_Toc141175814"/>
      <w:bookmarkStart w:id="1517" w:name="_Toc137839074"/>
      <w:bookmarkStart w:id="1518" w:name="_Toc139318380"/>
      <w:bookmarkStart w:id="1519" w:name="_Toc139385042"/>
      <w:bookmarkStart w:id="1520" w:name="_Toc139318610"/>
      <w:bookmarkStart w:id="1521" w:name="_Toc139318838"/>
      <w:bookmarkStart w:id="1522" w:name="_Toc139727242"/>
      <w:bookmarkStart w:id="1523" w:name="_Toc139385043"/>
      <w:bookmarkStart w:id="1524" w:name="_Toc137839076"/>
      <w:bookmarkStart w:id="1525" w:name="_Toc138796736"/>
      <w:bookmarkStart w:id="1526" w:name="_Toc138796733"/>
      <w:bookmarkStart w:id="1527" w:name="_Toc138796732"/>
      <w:bookmarkStart w:id="1528" w:name="_Toc141314234"/>
      <w:bookmarkStart w:id="1529" w:name="_Toc142597226"/>
      <w:bookmarkStart w:id="1530" w:name="_Toc143623475"/>
      <w:bookmarkStart w:id="1531" w:name="_Toc141175817"/>
      <w:bookmarkStart w:id="1532" w:name="_Toc139319066"/>
      <w:bookmarkStart w:id="1533" w:name="_Toc139318381"/>
      <w:bookmarkStart w:id="1534" w:name="_Toc139318150"/>
      <w:bookmarkStart w:id="1535" w:name="_Toc139318151"/>
      <w:bookmarkStart w:id="1536" w:name="_Toc143623474"/>
      <w:bookmarkStart w:id="1537" w:name="_Toc141175818"/>
      <w:bookmarkStart w:id="1538" w:name="_Toc139318837"/>
      <w:bookmarkStart w:id="1539" w:name="_Toc142597225"/>
      <w:bookmarkStart w:id="1540" w:name="_Toc139318839"/>
      <w:bookmarkStart w:id="1541" w:name="_Toc139318613"/>
      <w:bookmarkStart w:id="1542" w:name="_Toc141314237"/>
      <w:bookmarkStart w:id="1543" w:name="_Toc139319068"/>
      <w:bookmarkStart w:id="1544" w:name="_Toc139727244"/>
      <w:bookmarkStart w:id="1545" w:name="_Toc139319069"/>
      <w:bookmarkStart w:id="1546" w:name="_Toc142597228"/>
      <w:bookmarkStart w:id="1547" w:name="_Toc139318382"/>
      <w:bookmarkStart w:id="1548" w:name="_Toc141314236"/>
      <w:bookmarkStart w:id="1549" w:name="_Toc139385044"/>
      <w:bookmarkStart w:id="1550" w:name="_Toc138796738"/>
      <w:bookmarkStart w:id="1551" w:name="_Toc143623473"/>
      <w:bookmarkStart w:id="1552" w:name="_Toc143623476"/>
      <w:bookmarkStart w:id="1553" w:name="_Toc139318840"/>
      <w:bookmarkStart w:id="1554" w:name="_Toc138717658"/>
      <w:bookmarkStart w:id="1555" w:name="_Toc139318152"/>
      <w:bookmarkStart w:id="1556" w:name="_Toc138717659"/>
      <w:bookmarkStart w:id="1557" w:name="_Toc138796735"/>
      <w:bookmarkStart w:id="1558" w:name="_Toc143623477"/>
      <w:bookmarkStart w:id="1559" w:name="_Toc137839078"/>
      <w:bookmarkStart w:id="1560" w:name="_Toc139318154"/>
      <w:bookmarkStart w:id="1561" w:name="_Toc137839075"/>
      <w:bookmarkStart w:id="1562" w:name="_Toc138796737"/>
      <w:bookmarkStart w:id="1563" w:name="_Toc139318384"/>
      <w:bookmarkStart w:id="1564" w:name="_Toc139318612"/>
      <w:bookmarkStart w:id="1565" w:name="_Toc139318611"/>
      <w:bookmarkStart w:id="1566" w:name="_Toc139318841"/>
      <w:bookmarkStart w:id="1567" w:name="_Toc139727243"/>
      <w:bookmarkStart w:id="1568" w:name="_Toc138717656"/>
      <w:bookmarkStart w:id="1569" w:name="_Toc142597227"/>
      <w:bookmarkStart w:id="1570" w:name="_Toc141175820"/>
      <w:bookmarkStart w:id="1571" w:name="_Toc141175819"/>
      <w:bookmarkStart w:id="1572" w:name="_Toc139319070"/>
      <w:bookmarkStart w:id="1573" w:name="_Toc141175822"/>
      <w:bookmarkStart w:id="1574" w:name="_Toc141175823"/>
      <w:bookmarkStart w:id="1575" w:name="_Toc139318153"/>
      <w:bookmarkStart w:id="1576" w:name="_Toc139318615"/>
      <w:bookmarkStart w:id="1577" w:name="_Toc139318842"/>
      <w:bookmarkStart w:id="1578" w:name="_Toc139727245"/>
      <w:bookmarkStart w:id="1579" w:name="_Toc143623478"/>
      <w:bookmarkStart w:id="1580" w:name="_Toc142597229"/>
      <w:bookmarkStart w:id="1581" w:name="_Toc139385048"/>
      <w:bookmarkStart w:id="1582" w:name="_Toc138717660"/>
      <w:bookmarkStart w:id="1583" w:name="_Toc141175821"/>
      <w:bookmarkStart w:id="1584" w:name="_Toc139385046"/>
      <w:bookmarkStart w:id="1585" w:name="_Toc139385045"/>
      <w:bookmarkStart w:id="1586" w:name="_Toc141314238"/>
      <w:bookmarkStart w:id="1587" w:name="_Toc139318156"/>
      <w:bookmarkStart w:id="1588" w:name="_Toc139319072"/>
      <w:bookmarkStart w:id="1589" w:name="_Toc138796739"/>
      <w:bookmarkStart w:id="1590" w:name="_Toc137839080"/>
      <w:bookmarkStart w:id="1591" w:name="_Toc138717661"/>
      <w:bookmarkStart w:id="1592" w:name="_Toc138796740"/>
      <w:bookmarkStart w:id="1593" w:name="_Toc143623479"/>
      <w:bookmarkStart w:id="1594" w:name="_Toc139727246"/>
      <w:bookmarkStart w:id="1595" w:name="_Toc139319071"/>
      <w:bookmarkStart w:id="1596" w:name="_Toc142597230"/>
      <w:bookmarkStart w:id="1597" w:name="_Toc139318843"/>
      <w:bookmarkStart w:id="1598" w:name="_Toc139318386"/>
      <w:bookmarkStart w:id="1599" w:name="_Toc141314239"/>
      <w:bookmarkStart w:id="1600" w:name="_Toc139318614"/>
      <w:bookmarkStart w:id="1601" w:name="_Toc137839077"/>
      <w:bookmarkStart w:id="1602" w:name="_Toc139727247"/>
      <w:bookmarkStart w:id="1603" w:name="_Toc139318383"/>
      <w:bookmarkStart w:id="1604" w:name="_Toc142597232"/>
      <w:bookmarkStart w:id="1605" w:name="_Toc139318844"/>
      <w:bookmarkStart w:id="1606" w:name="_Toc139318387"/>
      <w:bookmarkStart w:id="1607" w:name="_Toc138796742"/>
      <w:bookmarkStart w:id="1608" w:name="_Toc137839082"/>
      <w:bookmarkStart w:id="1609" w:name="_Toc137839081"/>
      <w:bookmarkStart w:id="1610" w:name="_Toc139727248"/>
      <w:bookmarkStart w:id="1611" w:name="_Toc143623481"/>
      <w:bookmarkStart w:id="1612" w:name="_Toc139318388"/>
      <w:bookmarkStart w:id="1613" w:name="_Toc141175824"/>
      <w:bookmarkStart w:id="1614" w:name="_Toc139318158"/>
      <w:bookmarkStart w:id="1615" w:name="_Toc139385050"/>
      <w:bookmarkStart w:id="1616" w:name="_Toc139318845"/>
      <w:bookmarkStart w:id="1617" w:name="_Toc139385047"/>
      <w:bookmarkStart w:id="1618" w:name="_Toc141314242"/>
      <w:bookmarkStart w:id="1619" w:name="_Toc143623482"/>
      <w:bookmarkStart w:id="1620" w:name="_Toc139318385"/>
      <w:bookmarkStart w:id="1621" w:name="_Toc138717662"/>
      <w:bookmarkStart w:id="1622" w:name="_Toc141314241"/>
      <w:bookmarkStart w:id="1623" w:name="_Toc137839083"/>
      <w:bookmarkStart w:id="1624" w:name="_Toc139318155"/>
      <w:bookmarkStart w:id="1625" w:name="_Toc137839079"/>
      <w:bookmarkStart w:id="1626" w:name="_Toc138717663"/>
      <w:bookmarkStart w:id="1627" w:name="_Toc139319074"/>
      <w:bookmarkStart w:id="1628" w:name="_Toc142597233"/>
      <w:bookmarkStart w:id="1629" w:name="_Toc139727249"/>
      <w:bookmarkStart w:id="1630" w:name="_Toc141314240"/>
      <w:bookmarkStart w:id="1631" w:name="_Toc139318617"/>
      <w:bookmarkStart w:id="1632" w:name="_Toc141175825"/>
      <w:bookmarkStart w:id="1633" w:name="_Toc139319073"/>
      <w:bookmarkStart w:id="1634" w:name="_Toc143623480"/>
      <w:bookmarkStart w:id="1635" w:name="_Toc138796741"/>
      <w:bookmarkStart w:id="1636" w:name="_Toc139385051"/>
      <w:bookmarkStart w:id="1637" w:name="_Toc141314243"/>
      <w:bookmarkStart w:id="1638" w:name="_Toc139318159"/>
      <w:bookmarkStart w:id="1639" w:name="_Toc143623483"/>
      <w:bookmarkStart w:id="1640" w:name="_Toc142597231"/>
      <w:bookmarkStart w:id="1641" w:name="_Toc139385049"/>
      <w:bookmarkStart w:id="1642" w:name="_Toc141175827"/>
      <w:bookmarkStart w:id="1643" w:name="_Toc139318390"/>
      <w:bookmarkStart w:id="1644" w:name="_Toc139318160"/>
      <w:bookmarkStart w:id="1645" w:name="_Toc139385052"/>
      <w:bookmarkStart w:id="1646" w:name="_Toc139318161"/>
      <w:bookmarkStart w:id="1647" w:name="_Toc138717665"/>
      <w:bookmarkStart w:id="1648" w:name="_Toc138796744"/>
      <w:bookmarkStart w:id="1649" w:name="_Toc139318846"/>
      <w:bookmarkStart w:id="1650" w:name="_Toc138796745"/>
      <w:bookmarkStart w:id="1651" w:name="_Toc139318157"/>
      <w:bookmarkStart w:id="1652" w:name="_Toc138796743"/>
      <w:bookmarkStart w:id="1653" w:name="_Toc143623484"/>
      <w:bookmarkStart w:id="1654" w:name="_Toc142597235"/>
      <w:bookmarkStart w:id="1655" w:name="_Toc142597234"/>
      <w:bookmarkStart w:id="1656" w:name="_Toc138717666"/>
      <w:bookmarkStart w:id="1657" w:name="_Toc139727251"/>
      <w:bookmarkStart w:id="1658" w:name="_Toc139727250"/>
      <w:bookmarkStart w:id="1659" w:name="_Toc139318391"/>
      <w:bookmarkStart w:id="1660" w:name="_Toc141175826"/>
      <w:bookmarkStart w:id="1661" w:name="_Toc139318618"/>
      <w:bookmarkStart w:id="1662" w:name="_Toc137839084"/>
      <w:bookmarkStart w:id="1663" w:name="_Toc139318389"/>
      <w:bookmarkStart w:id="1664" w:name="_Toc138717664"/>
      <w:bookmarkStart w:id="1665" w:name="_Toc141314244"/>
      <w:bookmarkStart w:id="1666" w:name="_Toc139318616"/>
      <w:bookmarkStart w:id="1667" w:name="_Toc137839085"/>
      <w:bookmarkStart w:id="1668" w:name="_Toc141314246"/>
      <w:bookmarkStart w:id="1669" w:name="_Toc139318847"/>
      <w:bookmarkStart w:id="1670" w:name="_Toc139318622"/>
      <w:bookmarkStart w:id="1671" w:name="_Toc139318848"/>
      <w:bookmarkStart w:id="1672" w:name="_Toc139318850"/>
      <w:bookmarkStart w:id="1673" w:name="_Toc142597237"/>
      <w:bookmarkStart w:id="1674" w:name="_Toc141314245"/>
      <w:bookmarkStart w:id="1675" w:name="_Toc141175828"/>
      <w:bookmarkStart w:id="1676" w:name="_Toc139385055"/>
      <w:bookmarkStart w:id="1677" w:name="_Toc139319079"/>
      <w:bookmarkStart w:id="1678" w:name="_Toc139318163"/>
      <w:bookmarkStart w:id="1679" w:name="_Toc139318620"/>
      <w:bookmarkStart w:id="1680" w:name="_Toc139318621"/>
      <w:bookmarkStart w:id="1681" w:name="_Toc139385054"/>
      <w:bookmarkStart w:id="1682" w:name="_Toc139727253"/>
      <w:bookmarkStart w:id="1683" w:name="_Toc139385053"/>
      <w:bookmarkStart w:id="1684" w:name="_Toc139319077"/>
      <w:bookmarkStart w:id="1685" w:name="_Toc139319078"/>
      <w:bookmarkStart w:id="1686" w:name="_Toc138717668"/>
      <w:bookmarkStart w:id="1687" w:name="_Toc139318619"/>
      <w:bookmarkStart w:id="1688" w:name="_Toc138796746"/>
      <w:bookmarkStart w:id="1689" w:name="_Toc139318392"/>
      <w:bookmarkStart w:id="1690" w:name="_Toc139319075"/>
      <w:bookmarkStart w:id="1691" w:name="_Toc139318849"/>
      <w:bookmarkStart w:id="1692" w:name="_Toc139318393"/>
      <w:bookmarkStart w:id="1693" w:name="_Toc141175829"/>
      <w:bookmarkStart w:id="1694" w:name="_Toc143623486"/>
      <w:bookmarkStart w:id="1695" w:name="_Toc143623485"/>
      <w:bookmarkStart w:id="1696" w:name="_Toc139319076"/>
      <w:bookmarkStart w:id="1697" w:name="_Toc139727252"/>
      <w:bookmarkStart w:id="1698" w:name="_Toc142597236"/>
      <w:bookmarkStart w:id="1699" w:name="_Toc138717667"/>
      <w:bookmarkStart w:id="1700" w:name="_Toc142597240"/>
      <w:bookmarkStart w:id="1701" w:name="_Toc139318851"/>
      <w:bookmarkStart w:id="1702" w:name="_Toc137839089"/>
      <w:bookmarkStart w:id="1703" w:name="_Toc139727254"/>
      <w:bookmarkStart w:id="1704" w:name="_Toc141175832"/>
      <w:bookmarkStart w:id="1705" w:name="_Toc141175830"/>
      <w:bookmarkStart w:id="1706" w:name="_Toc139318165"/>
      <w:bookmarkStart w:id="1707" w:name="_Toc139318624"/>
      <w:bookmarkStart w:id="1708" w:name="_Toc137839086"/>
      <w:bookmarkStart w:id="1709" w:name="_Toc142597238"/>
      <w:bookmarkStart w:id="1710" w:name="_Toc141314249"/>
      <w:bookmarkStart w:id="1711" w:name="_Toc138796749"/>
      <w:bookmarkStart w:id="1712" w:name="_Toc139318852"/>
      <w:bookmarkStart w:id="1713" w:name="_Toc137839088"/>
      <w:bookmarkStart w:id="1714" w:name="_Toc139319081"/>
      <w:bookmarkStart w:id="1715" w:name="_Toc141314247"/>
      <w:bookmarkStart w:id="1716" w:name="_Toc139727255"/>
      <w:bookmarkStart w:id="1717" w:name="_Toc137839087"/>
      <w:bookmarkStart w:id="1718" w:name="_Toc141314248"/>
      <w:bookmarkStart w:id="1719" w:name="_Toc139318395"/>
      <w:bookmarkStart w:id="1720" w:name="_Toc138796747"/>
      <w:bookmarkStart w:id="1721" w:name="_Toc141175831"/>
      <w:bookmarkStart w:id="1722" w:name="_Toc139727256"/>
      <w:bookmarkStart w:id="1723" w:name="_Toc139318162"/>
      <w:bookmarkStart w:id="1724" w:name="_Toc139318623"/>
      <w:bookmarkStart w:id="1725" w:name="_Toc142597239"/>
      <w:bookmarkStart w:id="1726" w:name="_Toc139319080"/>
      <w:bookmarkStart w:id="1727" w:name="_Toc143623488"/>
      <w:bookmarkStart w:id="1728" w:name="_Toc139318394"/>
      <w:bookmarkStart w:id="1729" w:name="_Toc139385056"/>
      <w:bookmarkStart w:id="1730" w:name="_Toc138717670"/>
      <w:bookmarkStart w:id="1731" w:name="_Toc143623487"/>
      <w:bookmarkStart w:id="1732" w:name="_Toc138796750"/>
      <w:bookmarkStart w:id="1733" w:name="_Toc139385057"/>
      <w:bookmarkStart w:id="1734" w:name="_Toc139318397"/>
      <w:bookmarkStart w:id="1735" w:name="_Toc142597241"/>
      <w:bookmarkStart w:id="1736" w:name="_Toc138717669"/>
      <w:bookmarkStart w:id="1737" w:name="_Toc139727257"/>
      <w:bookmarkStart w:id="1738" w:name="_Toc138796748"/>
      <w:bookmarkStart w:id="1739" w:name="_Toc141314251"/>
      <w:bookmarkStart w:id="1740" w:name="_Toc139319082"/>
      <w:bookmarkStart w:id="1741" w:name="_Toc139318166"/>
      <w:bookmarkStart w:id="1742" w:name="_Toc139318854"/>
      <w:bookmarkStart w:id="1743" w:name="_Toc138796751"/>
      <w:bookmarkStart w:id="1744" w:name="_Toc137839091"/>
      <w:bookmarkStart w:id="1745" w:name="_Toc143623489"/>
      <w:bookmarkStart w:id="1746" w:name="_Toc139318625"/>
      <w:bookmarkStart w:id="1747" w:name="_Toc139385059"/>
      <w:bookmarkStart w:id="1748" w:name="_Toc143623491"/>
      <w:bookmarkStart w:id="1749" w:name="_Toc138717673"/>
      <w:bookmarkStart w:id="1750" w:name="_Toc139385058"/>
      <w:bookmarkStart w:id="1751" w:name="_Toc138796752"/>
      <w:bookmarkStart w:id="1752" w:name="_Toc137839092"/>
      <w:bookmarkStart w:id="1753" w:name="_Toc141314250"/>
      <w:bookmarkStart w:id="1754" w:name="_Toc139318396"/>
      <w:bookmarkStart w:id="1755" w:name="_Toc139318167"/>
      <w:bookmarkStart w:id="1756" w:name="_Toc142597242"/>
      <w:bookmarkStart w:id="1757" w:name="_Toc141175833"/>
      <w:bookmarkStart w:id="1758" w:name="_Toc143623490"/>
      <w:bookmarkStart w:id="1759" w:name="_Toc139727258"/>
      <w:bookmarkStart w:id="1760" w:name="_Toc138717672"/>
      <w:bookmarkStart w:id="1761" w:name="_Toc139318164"/>
      <w:bookmarkStart w:id="1762" w:name="_Toc139318853"/>
      <w:bookmarkStart w:id="1763" w:name="_Toc139319083"/>
      <w:bookmarkStart w:id="1764" w:name="_Toc139318628"/>
      <w:bookmarkStart w:id="1765" w:name="_Toc143623492"/>
      <w:bookmarkStart w:id="1766" w:name="_Toc139318399"/>
      <w:bookmarkStart w:id="1767" w:name="_Toc139319085"/>
      <w:bookmarkStart w:id="1768" w:name="_Toc137839090"/>
      <w:bookmarkStart w:id="1769" w:name="_Toc139318170"/>
      <w:bookmarkStart w:id="1770" w:name="_Toc139385060"/>
      <w:bookmarkStart w:id="1771" w:name="_Toc137839094"/>
      <w:bookmarkStart w:id="1772" w:name="_Toc141175835"/>
      <w:bookmarkStart w:id="1773" w:name="_Toc139318400"/>
      <w:bookmarkStart w:id="1774" w:name="_Toc142597244"/>
      <w:bookmarkStart w:id="1775" w:name="_Toc138717674"/>
      <w:bookmarkStart w:id="1776" w:name="_Toc139318398"/>
      <w:bookmarkStart w:id="1777" w:name="_Toc138796754"/>
      <w:bookmarkStart w:id="1778" w:name="_Toc141175834"/>
      <w:bookmarkStart w:id="1779" w:name="_Toc139318856"/>
      <w:bookmarkStart w:id="1780" w:name="_Toc139318168"/>
      <w:bookmarkStart w:id="1781" w:name="_Toc138717671"/>
      <w:bookmarkStart w:id="1782" w:name="_Toc141314252"/>
      <w:bookmarkStart w:id="1783" w:name="_Toc139318627"/>
      <w:bookmarkStart w:id="1784" w:name="_Toc141314253"/>
      <w:bookmarkStart w:id="1785" w:name="_Toc139318629"/>
      <w:bookmarkStart w:id="1786" w:name="_Toc138717675"/>
      <w:bookmarkStart w:id="1787" w:name="_Toc139319084"/>
      <w:bookmarkStart w:id="1788" w:name="_Toc141175836"/>
      <w:bookmarkStart w:id="1789" w:name="_Toc143623493"/>
      <w:bookmarkStart w:id="1790" w:name="_Toc139318855"/>
      <w:bookmarkStart w:id="1791" w:name="_Toc139318169"/>
      <w:bookmarkStart w:id="1792" w:name="_Toc139385061"/>
      <w:bookmarkStart w:id="1793" w:name="_Toc139727260"/>
      <w:bookmarkStart w:id="1794" w:name="_Toc139318857"/>
      <w:bookmarkStart w:id="1795" w:name="_Toc139318626"/>
      <w:bookmarkStart w:id="1796" w:name="_Toc143623494"/>
      <w:bookmarkStart w:id="1797" w:name="_Toc137839096"/>
      <w:bookmarkStart w:id="1798" w:name="_Toc138796756"/>
      <w:bookmarkStart w:id="1799" w:name="_Toc139727263"/>
      <w:bookmarkStart w:id="1800" w:name="_Toc139318171"/>
      <w:bookmarkStart w:id="1801" w:name="_Toc139319086"/>
      <w:bookmarkStart w:id="1802" w:name="_Toc139385062"/>
      <w:bookmarkStart w:id="1803" w:name="_Toc141175839"/>
      <w:bookmarkStart w:id="1804" w:name="_Toc138796753"/>
      <w:bookmarkStart w:id="1805" w:name="_Toc139318858"/>
      <w:bookmarkStart w:id="1806" w:name="_Toc139385064"/>
      <w:bookmarkStart w:id="1807" w:name="_Toc139318172"/>
      <w:bookmarkStart w:id="1808" w:name="_Toc139727262"/>
      <w:bookmarkStart w:id="1809" w:name="_Toc137839095"/>
      <w:bookmarkStart w:id="1810" w:name="_Toc141175838"/>
      <w:bookmarkStart w:id="1811" w:name="_Toc138796755"/>
      <w:bookmarkStart w:id="1812" w:name="_Toc141175837"/>
      <w:bookmarkStart w:id="1813" w:name="_Toc139727261"/>
      <w:bookmarkStart w:id="1814" w:name="_Toc139318859"/>
      <w:bookmarkStart w:id="1815" w:name="_Toc138717677"/>
      <w:bookmarkStart w:id="1816" w:name="_Toc137839093"/>
      <w:bookmarkStart w:id="1817" w:name="_Toc139318630"/>
      <w:bookmarkStart w:id="1818" w:name="_Toc142597243"/>
      <w:bookmarkStart w:id="1819" w:name="_Toc139318401"/>
      <w:bookmarkStart w:id="1820" w:name="_Toc141314255"/>
      <w:bookmarkStart w:id="1821" w:name="_Toc143623495"/>
      <w:bookmarkStart w:id="1822" w:name="_Toc139727259"/>
      <w:bookmarkStart w:id="1823" w:name="_Toc139319088"/>
      <w:bookmarkStart w:id="1824" w:name="_Toc138717676"/>
      <w:bookmarkStart w:id="1825" w:name="_Toc142597246"/>
      <w:bookmarkStart w:id="1826" w:name="_Toc139385063"/>
      <w:bookmarkStart w:id="1827" w:name="_Toc139318402"/>
      <w:bookmarkStart w:id="1828" w:name="_Toc139318861"/>
      <w:bookmarkStart w:id="1829" w:name="_Toc142597245"/>
      <w:bookmarkStart w:id="1830" w:name="_Toc139318633"/>
      <w:bookmarkStart w:id="1831" w:name="_Toc137839099"/>
      <w:bookmarkStart w:id="1832" w:name="_Toc139318631"/>
      <w:bookmarkStart w:id="1833" w:name="_Toc139318173"/>
      <w:bookmarkStart w:id="1834" w:name="_Toc138717679"/>
      <w:bookmarkStart w:id="1835" w:name="_Toc139318404"/>
      <w:bookmarkStart w:id="1836" w:name="_Toc143623496"/>
      <w:bookmarkStart w:id="1837" w:name="_Toc141314254"/>
      <w:bookmarkStart w:id="1838" w:name="_Toc139385066"/>
      <w:bookmarkStart w:id="1839" w:name="_Toc141175840"/>
      <w:bookmarkStart w:id="1840" w:name="_Toc143623497"/>
      <w:bookmarkStart w:id="1841" w:name="_Toc142597247"/>
      <w:bookmarkStart w:id="1842" w:name="_Toc138717678"/>
      <w:bookmarkStart w:id="1843" w:name="_Toc139727265"/>
      <w:bookmarkStart w:id="1844" w:name="_Toc139319090"/>
      <w:bookmarkStart w:id="1845" w:name="_Toc142597248"/>
      <w:bookmarkStart w:id="1846" w:name="_Toc138796758"/>
      <w:bookmarkStart w:id="1847" w:name="_Toc141314257"/>
      <w:bookmarkStart w:id="1848" w:name="_Toc139318632"/>
      <w:bookmarkStart w:id="1849" w:name="_Toc137839098"/>
      <w:bookmarkStart w:id="1850" w:name="_Toc141314256"/>
      <w:bookmarkStart w:id="1851" w:name="_Toc139319087"/>
      <w:bookmarkStart w:id="1852" w:name="_Toc137839097"/>
      <w:bookmarkStart w:id="1853" w:name="_Toc138796757"/>
      <w:bookmarkStart w:id="1854" w:name="_Toc139385065"/>
      <w:bookmarkStart w:id="1855" w:name="_Toc139318860"/>
      <w:bookmarkStart w:id="1856" w:name="_Toc141175841"/>
      <w:bookmarkStart w:id="1857" w:name="_Toc139319089"/>
      <w:bookmarkStart w:id="1858" w:name="_Toc139727264"/>
      <w:bookmarkStart w:id="1859" w:name="_Toc143623498"/>
      <w:bookmarkStart w:id="1860" w:name="_Toc143623499"/>
      <w:bookmarkStart w:id="1861" w:name="_Toc139318405"/>
      <w:bookmarkStart w:id="1862" w:name="_Toc139318176"/>
      <w:bookmarkStart w:id="1863" w:name="_Toc139318635"/>
      <w:bookmarkStart w:id="1864" w:name="_Toc141175842"/>
      <w:bookmarkStart w:id="1865" w:name="_Toc143623500"/>
      <w:bookmarkStart w:id="1866" w:name="_Toc138717682"/>
      <w:bookmarkStart w:id="1867" w:name="_Toc139318174"/>
      <w:bookmarkStart w:id="1868" w:name="_Toc139318177"/>
      <w:bookmarkStart w:id="1869" w:name="_Toc139318863"/>
      <w:bookmarkStart w:id="1870" w:name="_Toc142597250"/>
      <w:bookmarkStart w:id="1871" w:name="_Toc138796760"/>
      <w:bookmarkStart w:id="1872" w:name="_Toc138717680"/>
      <w:bookmarkStart w:id="1873" w:name="_Toc138796761"/>
      <w:bookmarkStart w:id="1874" w:name="_Toc141314258"/>
      <w:bookmarkStart w:id="1875" w:name="_Toc138717681"/>
      <w:bookmarkStart w:id="1876" w:name="_Toc139319091"/>
      <w:bookmarkStart w:id="1877" w:name="_Toc139727266"/>
      <w:bookmarkStart w:id="1878" w:name="_Toc141314260"/>
      <w:bookmarkStart w:id="1879" w:name="_Toc139319092"/>
      <w:bookmarkStart w:id="1880" w:name="_Toc138796759"/>
      <w:bookmarkStart w:id="1881" w:name="_Toc139318634"/>
      <w:bookmarkStart w:id="1882" w:name="_Toc139318407"/>
      <w:bookmarkStart w:id="1883" w:name="_Toc142597249"/>
      <w:bookmarkStart w:id="1884" w:name="_Toc142597251"/>
      <w:bookmarkStart w:id="1885" w:name="_Toc137839100"/>
      <w:bookmarkStart w:id="1886" w:name="_Toc137839101"/>
      <w:bookmarkStart w:id="1887" w:name="_Toc139318406"/>
      <w:bookmarkStart w:id="1888" w:name="_Toc139727267"/>
      <w:bookmarkStart w:id="1889" w:name="_Toc139385067"/>
      <w:bookmarkStart w:id="1890" w:name="_Toc139318403"/>
      <w:bookmarkStart w:id="1891" w:name="_Toc139318175"/>
      <w:bookmarkStart w:id="1892" w:name="_Toc139727269"/>
      <w:bookmarkStart w:id="1893" w:name="_Toc138717683"/>
      <w:bookmarkStart w:id="1894" w:name="_Toc139385069"/>
      <w:bookmarkStart w:id="1895" w:name="_Toc141314261"/>
      <w:bookmarkStart w:id="1896" w:name="_Toc141175843"/>
      <w:bookmarkStart w:id="1897" w:name="_Toc139318638"/>
      <w:bookmarkStart w:id="1898" w:name="_Toc139319094"/>
      <w:bookmarkStart w:id="1899" w:name="_Toc139385068"/>
      <w:bookmarkStart w:id="1900" w:name="_Toc137839103"/>
      <w:bookmarkStart w:id="1901" w:name="_Toc139318409"/>
      <w:bookmarkStart w:id="1902" w:name="_Toc139385070"/>
      <w:bookmarkStart w:id="1903" w:name="_Toc137839102"/>
      <w:bookmarkStart w:id="1904" w:name="_Toc139318866"/>
      <w:bookmarkStart w:id="1905" w:name="_Toc141175844"/>
      <w:bookmarkStart w:id="1906" w:name="_Toc139318637"/>
      <w:bookmarkStart w:id="1907" w:name="_Toc138796763"/>
      <w:bookmarkStart w:id="1908" w:name="_Toc139385071"/>
      <w:bookmarkStart w:id="1909" w:name="_Toc141314259"/>
      <w:bookmarkStart w:id="1910" w:name="_Toc142597253"/>
      <w:bookmarkStart w:id="1911" w:name="_Toc138717684"/>
      <w:bookmarkStart w:id="1912" w:name="_Toc143623502"/>
      <w:bookmarkStart w:id="1913" w:name="_Toc139727268"/>
      <w:bookmarkStart w:id="1914" w:name="_Toc139319093"/>
      <w:bookmarkStart w:id="1915" w:name="_Toc139318864"/>
      <w:bookmarkStart w:id="1916" w:name="_Toc139318862"/>
      <w:bookmarkStart w:id="1917" w:name="_Toc141314262"/>
      <w:bookmarkStart w:id="1918" w:name="_Toc141175845"/>
      <w:bookmarkStart w:id="1919" w:name="_Toc139318636"/>
      <w:bookmarkStart w:id="1920" w:name="_Toc139319095"/>
      <w:bookmarkStart w:id="1921" w:name="_Toc139318179"/>
      <w:bookmarkStart w:id="1922" w:name="_Toc138796762"/>
      <w:bookmarkStart w:id="1923" w:name="_Toc139318865"/>
      <w:bookmarkStart w:id="1924" w:name="_Toc142597254"/>
      <w:bookmarkStart w:id="1925" w:name="_Toc139318180"/>
      <w:bookmarkStart w:id="1926" w:name="_Toc141314263"/>
      <w:bookmarkStart w:id="1927" w:name="_Toc138717686"/>
      <w:bookmarkStart w:id="1928" w:name="_Toc141175846"/>
      <w:bookmarkStart w:id="1929" w:name="_Toc139318178"/>
      <w:bookmarkStart w:id="1930" w:name="_Toc137839104"/>
      <w:bookmarkStart w:id="1931" w:name="_Toc139319096"/>
      <w:bookmarkStart w:id="1932" w:name="_Toc143623503"/>
      <w:bookmarkStart w:id="1933" w:name="_Toc139318868"/>
      <w:bookmarkStart w:id="1934" w:name="_Toc137839105"/>
      <w:bookmarkStart w:id="1935" w:name="_Toc143623504"/>
      <w:bookmarkStart w:id="1936" w:name="_Toc142597252"/>
      <w:bookmarkStart w:id="1937" w:name="_Toc139318640"/>
      <w:bookmarkStart w:id="1938" w:name="_Toc139318639"/>
      <w:bookmarkStart w:id="1939" w:name="_Toc142597255"/>
      <w:bookmarkStart w:id="1940" w:name="_Toc139727270"/>
      <w:bookmarkStart w:id="1941" w:name="_Toc141314264"/>
      <w:bookmarkStart w:id="1942" w:name="_Toc142597256"/>
      <w:bookmarkStart w:id="1943" w:name="_Toc141175848"/>
      <w:bookmarkStart w:id="1944" w:name="_Toc139318867"/>
      <w:bookmarkStart w:id="1945" w:name="_Toc143623501"/>
      <w:bookmarkStart w:id="1946" w:name="_Toc138796765"/>
      <w:bookmarkStart w:id="1947" w:name="_Toc141175847"/>
      <w:bookmarkStart w:id="1948" w:name="_Toc139318181"/>
      <w:bookmarkStart w:id="1949" w:name="_Toc138796764"/>
      <w:bookmarkStart w:id="1950" w:name="_Toc139318410"/>
      <w:bookmarkStart w:id="1951" w:name="_Toc139727271"/>
      <w:bookmarkStart w:id="1952" w:name="_Toc138717685"/>
      <w:bookmarkStart w:id="1953" w:name="_Toc139385072"/>
      <w:bookmarkStart w:id="1954" w:name="_Toc139318408"/>
      <w:bookmarkStart w:id="1955" w:name="_Toc139319097"/>
      <w:bookmarkStart w:id="1956" w:name="_Toc137839108"/>
      <w:bookmarkStart w:id="1957" w:name="_Toc139385073"/>
      <w:bookmarkStart w:id="1958" w:name="_Toc142597258"/>
      <w:bookmarkStart w:id="1959" w:name="_Toc138796768"/>
      <w:bookmarkStart w:id="1960" w:name="_Toc139318641"/>
      <w:bookmarkStart w:id="1961" w:name="_Toc138717689"/>
      <w:bookmarkStart w:id="1962" w:name="_Toc138796767"/>
      <w:bookmarkStart w:id="1963" w:name="_Toc142597257"/>
      <w:bookmarkStart w:id="1964" w:name="_Toc141175849"/>
      <w:bookmarkStart w:id="1965" w:name="_Toc139318642"/>
      <w:bookmarkStart w:id="1966" w:name="_Toc139318183"/>
      <w:bookmarkStart w:id="1967" w:name="_Toc139319099"/>
      <w:bookmarkStart w:id="1968" w:name="_Toc139318182"/>
      <w:bookmarkStart w:id="1969" w:name="_Toc138796766"/>
      <w:bookmarkStart w:id="1970" w:name="_Toc139318869"/>
      <w:bookmarkStart w:id="1971" w:name="_Toc137839106"/>
      <w:bookmarkStart w:id="1972" w:name="_Toc138717687"/>
      <w:bookmarkStart w:id="1973" w:name="_Toc139727272"/>
      <w:bookmarkStart w:id="1974" w:name="_Toc137839107"/>
      <w:bookmarkStart w:id="1975" w:name="_Toc141175850"/>
      <w:bookmarkStart w:id="1976" w:name="_Toc139318412"/>
      <w:bookmarkStart w:id="1977" w:name="_Toc139727274"/>
      <w:bookmarkStart w:id="1978" w:name="_Toc139318411"/>
      <w:bookmarkStart w:id="1979" w:name="_Toc141314265"/>
      <w:bookmarkStart w:id="1980" w:name="_Toc141314267"/>
      <w:bookmarkStart w:id="1981" w:name="_Toc139318870"/>
      <w:bookmarkStart w:id="1982" w:name="_Toc139385075"/>
      <w:bookmarkStart w:id="1983" w:name="_Toc143623507"/>
      <w:bookmarkStart w:id="1984" w:name="_Toc139319098"/>
      <w:bookmarkStart w:id="1985" w:name="_Toc143623505"/>
      <w:bookmarkStart w:id="1986" w:name="_Toc139727273"/>
      <w:bookmarkStart w:id="1987" w:name="_Toc139318413"/>
      <w:bookmarkStart w:id="1988" w:name="_Toc139727276"/>
      <w:bookmarkStart w:id="1989" w:name="_Toc139318414"/>
      <w:bookmarkStart w:id="1990" w:name="_Toc141175852"/>
      <w:bookmarkStart w:id="1991" w:name="_Toc138796769"/>
      <w:bookmarkStart w:id="1992" w:name="_Toc139385074"/>
      <w:bookmarkStart w:id="1993" w:name="_Toc138717688"/>
      <w:bookmarkStart w:id="1994" w:name="_Toc139318185"/>
      <w:bookmarkStart w:id="1995" w:name="_Toc139319100"/>
      <w:bookmarkStart w:id="1996" w:name="_Toc139318644"/>
      <w:bookmarkStart w:id="1997" w:name="_Toc139318645"/>
      <w:bookmarkStart w:id="1998" w:name="_Toc139385077"/>
      <w:bookmarkStart w:id="1999" w:name="_Toc142597260"/>
      <w:bookmarkStart w:id="2000" w:name="_Toc141314266"/>
      <w:bookmarkStart w:id="2001" w:name="_Toc141314268"/>
      <w:bookmarkStart w:id="2002" w:name="_Toc143623508"/>
      <w:bookmarkStart w:id="2003" w:name="_Toc142597259"/>
      <w:bookmarkStart w:id="2004" w:name="_Toc143623506"/>
      <w:bookmarkStart w:id="2005" w:name="_Toc141314269"/>
      <w:bookmarkStart w:id="2006" w:name="_Toc139318184"/>
      <w:bookmarkStart w:id="2007" w:name="_Toc139318871"/>
      <w:bookmarkStart w:id="2008" w:name="_Toc139318416"/>
      <w:bookmarkStart w:id="2009" w:name="_Toc143623509"/>
      <w:bookmarkStart w:id="2010" w:name="_Toc139318186"/>
      <w:bookmarkStart w:id="2011" w:name="_Toc137839110"/>
      <w:bookmarkStart w:id="2012" w:name="_Toc139318872"/>
      <w:bookmarkStart w:id="2013" w:name="_Toc139385076"/>
      <w:bookmarkStart w:id="2014" w:name="_Toc141175851"/>
      <w:bookmarkStart w:id="2015" w:name="_Toc139727275"/>
      <w:bookmarkStart w:id="2016" w:name="_Toc138796770"/>
      <w:bookmarkStart w:id="2017" w:name="_Toc139319101"/>
      <w:bookmarkStart w:id="2018" w:name="_Toc139318873"/>
      <w:bookmarkStart w:id="2019" w:name="_Toc137839109"/>
      <w:bookmarkStart w:id="2020" w:name="_Toc139318418"/>
      <w:bookmarkStart w:id="2021" w:name="_Toc137839112"/>
      <w:bookmarkStart w:id="2022" w:name="_Toc139385080"/>
      <w:bookmarkStart w:id="2023" w:name="_Toc139318647"/>
      <w:bookmarkStart w:id="2024" w:name="_Toc139385078"/>
      <w:bookmarkStart w:id="2025" w:name="_Toc139385079"/>
      <w:bookmarkStart w:id="2026" w:name="_Toc139727277"/>
      <w:bookmarkStart w:id="2027" w:name="_Toc138717693"/>
      <w:bookmarkStart w:id="2028" w:name="_Toc139318875"/>
      <w:bookmarkStart w:id="2029" w:name="_Toc137839111"/>
      <w:bookmarkStart w:id="2030" w:name="_Toc139318417"/>
      <w:bookmarkStart w:id="2031" w:name="_Toc139318187"/>
      <w:bookmarkStart w:id="2032" w:name="_Toc138717691"/>
      <w:bookmarkStart w:id="2033" w:name="_Toc139319102"/>
      <w:bookmarkStart w:id="2034" w:name="_Toc139318188"/>
      <w:bookmarkStart w:id="2035" w:name="_Toc138796772"/>
      <w:bookmarkStart w:id="2036" w:name="_Toc139318646"/>
      <w:bookmarkStart w:id="2037" w:name="_Toc141314270"/>
      <w:bookmarkStart w:id="2038" w:name="_Toc143623510"/>
      <w:bookmarkStart w:id="2039" w:name="_Toc139318874"/>
      <w:bookmarkStart w:id="2040" w:name="_Toc138796771"/>
      <w:bookmarkStart w:id="2041" w:name="_Toc142597261"/>
      <w:bookmarkStart w:id="2042" w:name="_Toc138717692"/>
      <w:bookmarkStart w:id="2043" w:name="_Toc139319104"/>
      <w:bookmarkStart w:id="2044" w:name="_Toc141175853"/>
      <w:bookmarkStart w:id="2045" w:name="_Toc139318643"/>
      <w:bookmarkStart w:id="2046" w:name="_Toc138717690"/>
      <w:bookmarkStart w:id="2047" w:name="_Toc139319103"/>
      <w:bookmarkStart w:id="2048" w:name="_Toc139318415"/>
      <w:bookmarkStart w:id="2049" w:name="_Toc178341397"/>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r>
        <w:rPr>
          <w:rFonts w:hint="eastAsia"/>
        </w:rPr>
        <w:t>技术要求</w:t>
      </w:r>
      <w:bookmarkEnd w:id="2049"/>
    </w:p>
    <w:p w14:paraId="5FCFD5B8" w14:textId="77777777" w:rsidR="006912E4" w:rsidRDefault="006912E4" w:rsidP="00DA1991">
      <w:pPr>
        <w:pStyle w:val="a5"/>
        <w:spacing w:before="156" w:after="156"/>
        <w:ind w:left="0"/>
        <w:outlineLvl w:val="1"/>
      </w:pPr>
      <w:bookmarkStart w:id="2050" w:name="_Toc178341398"/>
      <w:r>
        <w:rPr>
          <w:rFonts w:hint="eastAsia"/>
        </w:rPr>
        <w:t>边缘控制服务</w:t>
      </w:r>
      <w:bookmarkEnd w:id="2050"/>
    </w:p>
    <w:p w14:paraId="4346D148" w14:textId="77777777" w:rsidR="006912E4" w:rsidRDefault="006912E4" w:rsidP="006912E4">
      <w:pPr>
        <w:pStyle w:val="a6"/>
        <w:spacing w:before="156" w:after="156"/>
        <w:outlineLvl w:val="2"/>
      </w:pPr>
      <w:r>
        <w:rPr>
          <w:rFonts w:hint="eastAsia"/>
        </w:rPr>
        <w:t>系统管理</w:t>
      </w:r>
    </w:p>
    <w:p w14:paraId="0ED77E0B" w14:textId="77777777" w:rsidR="006912E4" w:rsidRDefault="006912E4" w:rsidP="00E65071">
      <w:pPr>
        <w:pStyle w:val="a7"/>
        <w:spacing w:before="156" w:after="156"/>
        <w:outlineLvl w:val="3"/>
      </w:pPr>
      <w:r>
        <w:rPr>
          <w:rFonts w:hint="eastAsia"/>
        </w:rPr>
        <w:t>登录鉴权和注销</w:t>
      </w:r>
    </w:p>
    <w:p w14:paraId="7C0B1906" w14:textId="77777777" w:rsidR="006912E4" w:rsidRDefault="006912E4" w:rsidP="006912E4">
      <w:pPr>
        <w:ind w:firstLine="420"/>
        <w:rPr>
          <w:rFonts w:ascii="宋体" w:hAnsi="宋体" w:hint="eastAsia"/>
          <w:szCs w:val="21"/>
        </w:rPr>
      </w:pPr>
      <w:r>
        <w:rPr>
          <w:rFonts w:ascii="宋体" w:hAnsi="宋体" w:hint="eastAsia"/>
          <w:szCs w:val="21"/>
        </w:rPr>
        <w:t>登录鉴权和注销符合下列要求：</w:t>
      </w:r>
    </w:p>
    <w:p w14:paraId="50CC01C0" w14:textId="77777777" w:rsidR="006912E4" w:rsidRDefault="006912E4" w:rsidP="006912E4">
      <w:pPr>
        <w:pStyle w:val="afffffff0"/>
        <w:widowControl w:val="0"/>
        <w:numPr>
          <w:ilvl w:val="0"/>
          <w:numId w:val="33"/>
        </w:numPr>
        <w:ind w:firstLineChars="0"/>
        <w:jc w:val="both"/>
        <w:rPr>
          <w:rFonts w:ascii="宋体" w:eastAsia="宋体" w:hAnsi="宋体" w:hint="eastAsia"/>
          <w:sz w:val="21"/>
          <w:szCs w:val="21"/>
        </w:rPr>
      </w:pPr>
      <w:r>
        <w:rPr>
          <w:rFonts w:ascii="宋体" w:eastAsia="宋体" w:hAnsi="宋体" w:hint="eastAsia"/>
          <w:sz w:val="21"/>
          <w:szCs w:val="21"/>
        </w:rPr>
        <w:t>应支持登录鉴权功能，在边子系统接入数字视网膜系统时应进行登录鉴权；</w:t>
      </w:r>
    </w:p>
    <w:p w14:paraId="3D6C0548" w14:textId="77777777" w:rsidR="006912E4" w:rsidRDefault="006912E4" w:rsidP="006912E4">
      <w:pPr>
        <w:pStyle w:val="afffffff0"/>
        <w:widowControl w:val="0"/>
        <w:numPr>
          <w:ilvl w:val="0"/>
          <w:numId w:val="33"/>
        </w:numPr>
        <w:ind w:firstLineChars="0"/>
        <w:jc w:val="both"/>
        <w:rPr>
          <w:rFonts w:ascii="宋体" w:eastAsia="宋体" w:hAnsi="宋体" w:hint="eastAsia"/>
          <w:sz w:val="21"/>
          <w:szCs w:val="21"/>
        </w:rPr>
      </w:pPr>
      <w:r>
        <w:rPr>
          <w:rFonts w:ascii="宋体" w:eastAsia="宋体" w:hAnsi="宋体" w:hint="eastAsia"/>
          <w:sz w:val="21"/>
          <w:szCs w:val="21"/>
        </w:rPr>
        <w:t>应支持注销功能，在边子系统停止使用或重启时应进行注销；</w:t>
      </w:r>
    </w:p>
    <w:p w14:paraId="74136F86" w14:textId="77777777" w:rsidR="006912E4" w:rsidRDefault="006912E4" w:rsidP="006912E4">
      <w:pPr>
        <w:pStyle w:val="afffffff0"/>
        <w:numPr>
          <w:ilvl w:val="0"/>
          <w:numId w:val="33"/>
        </w:numPr>
        <w:ind w:firstLineChars="0"/>
        <w:rPr>
          <w:rFonts w:ascii="宋体" w:eastAsia="宋体" w:hAnsi="宋体" w:hint="eastAsia"/>
          <w:kern w:val="2"/>
          <w:sz w:val="21"/>
        </w:rPr>
      </w:pPr>
      <w:r>
        <w:rPr>
          <w:rFonts w:ascii="宋体" w:eastAsia="宋体" w:hAnsi="宋体" w:hint="eastAsia"/>
          <w:kern w:val="2"/>
          <w:sz w:val="21"/>
        </w:rPr>
        <w:t>登录和注销通信流程应符合T/AI 116.1—2021中</w:t>
      </w:r>
      <w:r>
        <w:rPr>
          <w:rFonts w:ascii="宋体" w:eastAsia="宋体" w:hAnsi="宋体"/>
          <w:kern w:val="2"/>
          <w:sz w:val="21"/>
        </w:rPr>
        <w:t>8</w:t>
      </w:r>
      <w:r>
        <w:rPr>
          <w:rFonts w:ascii="宋体" w:eastAsia="宋体" w:hAnsi="宋体" w:hint="eastAsia"/>
          <w:kern w:val="2"/>
          <w:sz w:val="21"/>
        </w:rPr>
        <w:t>.</w:t>
      </w:r>
      <w:r>
        <w:rPr>
          <w:rFonts w:ascii="宋体" w:eastAsia="宋体" w:hAnsi="宋体"/>
          <w:kern w:val="2"/>
          <w:sz w:val="21"/>
        </w:rPr>
        <w:t>2</w:t>
      </w:r>
      <w:r>
        <w:rPr>
          <w:rFonts w:ascii="宋体" w:eastAsia="宋体" w:hAnsi="宋体" w:hint="eastAsia"/>
          <w:kern w:val="2"/>
          <w:sz w:val="21"/>
        </w:rPr>
        <w:t>的规定，其中登录方应是边子系统，服务方应是云子系统；</w:t>
      </w:r>
    </w:p>
    <w:p w14:paraId="28AA55C0" w14:textId="77777777" w:rsidR="006912E4" w:rsidRDefault="006912E4" w:rsidP="006912E4">
      <w:pPr>
        <w:pStyle w:val="afffffff0"/>
        <w:numPr>
          <w:ilvl w:val="0"/>
          <w:numId w:val="33"/>
        </w:numPr>
        <w:ind w:firstLineChars="0"/>
        <w:rPr>
          <w:rFonts w:ascii="宋体" w:eastAsia="宋体" w:hAnsi="宋体" w:hint="eastAsia"/>
          <w:kern w:val="2"/>
          <w:sz w:val="21"/>
        </w:rPr>
      </w:pPr>
      <w:r>
        <w:rPr>
          <w:rFonts w:ascii="宋体" w:eastAsia="宋体" w:hAnsi="宋体" w:hint="eastAsia"/>
          <w:kern w:val="2"/>
          <w:sz w:val="21"/>
        </w:rPr>
        <w:t>登录接口应符合T/AI 116.1—2021中</w:t>
      </w:r>
      <w:r>
        <w:rPr>
          <w:rFonts w:ascii="宋体" w:eastAsia="宋体" w:hAnsi="宋体"/>
          <w:kern w:val="2"/>
          <w:sz w:val="21"/>
        </w:rPr>
        <w:t>9.2.1</w:t>
      </w:r>
      <w:r>
        <w:rPr>
          <w:rFonts w:ascii="宋体" w:eastAsia="宋体" w:hAnsi="宋体" w:hint="eastAsia"/>
          <w:kern w:val="2"/>
          <w:sz w:val="21"/>
        </w:rPr>
        <w:t>的规定；</w:t>
      </w:r>
    </w:p>
    <w:p w14:paraId="29A87A26" w14:textId="77777777" w:rsidR="006912E4" w:rsidRDefault="006912E4" w:rsidP="006912E4">
      <w:pPr>
        <w:pStyle w:val="afffffff0"/>
        <w:widowControl w:val="0"/>
        <w:numPr>
          <w:ilvl w:val="0"/>
          <w:numId w:val="33"/>
        </w:numPr>
        <w:ind w:firstLineChars="0"/>
        <w:jc w:val="both"/>
        <w:rPr>
          <w:rFonts w:ascii="宋体" w:eastAsia="宋体" w:hAnsi="宋体" w:hint="eastAsia"/>
          <w:sz w:val="21"/>
          <w:szCs w:val="21"/>
        </w:rPr>
      </w:pPr>
      <w:r>
        <w:rPr>
          <w:rFonts w:ascii="宋体" w:eastAsia="宋体" w:hAnsi="宋体" w:hint="eastAsia"/>
          <w:kern w:val="2"/>
          <w:sz w:val="21"/>
        </w:rPr>
        <w:t>注销接口应符合T/AI 116.1—2021中</w:t>
      </w:r>
      <w:r>
        <w:rPr>
          <w:rFonts w:ascii="宋体" w:eastAsia="宋体" w:hAnsi="宋体"/>
          <w:kern w:val="2"/>
          <w:sz w:val="21"/>
        </w:rPr>
        <w:t>9.2.2</w:t>
      </w:r>
      <w:r>
        <w:rPr>
          <w:rFonts w:ascii="宋体" w:eastAsia="宋体" w:hAnsi="宋体" w:hint="eastAsia"/>
          <w:kern w:val="2"/>
          <w:sz w:val="21"/>
        </w:rPr>
        <w:t>的规定；</w:t>
      </w:r>
    </w:p>
    <w:p w14:paraId="3F62BDA6" w14:textId="77777777" w:rsidR="006912E4" w:rsidRDefault="006912E4" w:rsidP="006912E4">
      <w:pPr>
        <w:pStyle w:val="afffffff0"/>
        <w:numPr>
          <w:ilvl w:val="0"/>
          <w:numId w:val="33"/>
        </w:numPr>
        <w:ind w:firstLineChars="0"/>
        <w:rPr>
          <w:rFonts w:ascii="宋体" w:eastAsia="宋体" w:hAnsi="宋体" w:hint="eastAsia"/>
          <w:kern w:val="2"/>
          <w:sz w:val="21"/>
        </w:rPr>
      </w:pPr>
      <w:r>
        <w:rPr>
          <w:rFonts w:ascii="宋体" w:eastAsia="宋体" w:hAnsi="宋体" w:hint="eastAsia"/>
          <w:sz w:val="21"/>
          <w:szCs w:val="21"/>
        </w:rPr>
        <w:t>应支持多个端子系统同时</w:t>
      </w:r>
      <w:proofErr w:type="gramStart"/>
      <w:r>
        <w:rPr>
          <w:rFonts w:ascii="宋体" w:eastAsia="宋体" w:hAnsi="宋体" w:hint="eastAsia"/>
          <w:sz w:val="21"/>
          <w:szCs w:val="21"/>
        </w:rPr>
        <w:t>接入边</w:t>
      </w:r>
      <w:proofErr w:type="gramEnd"/>
      <w:r>
        <w:rPr>
          <w:rFonts w:ascii="宋体" w:eastAsia="宋体" w:hAnsi="宋体" w:hint="eastAsia"/>
          <w:sz w:val="21"/>
          <w:szCs w:val="21"/>
        </w:rPr>
        <w:t>子系统。</w:t>
      </w:r>
    </w:p>
    <w:p w14:paraId="4A126BD6" w14:textId="77777777" w:rsidR="006912E4" w:rsidRDefault="006912E4" w:rsidP="00E65071">
      <w:pPr>
        <w:pStyle w:val="a7"/>
        <w:spacing w:before="156" w:after="156"/>
        <w:outlineLvl w:val="3"/>
      </w:pPr>
      <w:r>
        <w:rPr>
          <w:rFonts w:hint="eastAsia"/>
        </w:rPr>
        <w:t>状态上报</w:t>
      </w:r>
    </w:p>
    <w:p w14:paraId="3FBFC51D" w14:textId="77777777" w:rsidR="006912E4" w:rsidRDefault="006912E4" w:rsidP="006912E4">
      <w:pPr>
        <w:ind w:firstLine="420"/>
        <w:rPr>
          <w:rFonts w:ascii="宋体" w:hAnsi="宋体" w:hint="eastAsia"/>
          <w:szCs w:val="21"/>
        </w:rPr>
      </w:pPr>
      <w:r>
        <w:rPr>
          <w:rFonts w:ascii="宋体" w:hAnsi="宋体" w:hint="eastAsia"/>
          <w:szCs w:val="21"/>
        </w:rPr>
        <w:t>状态上报符合下列要求：</w:t>
      </w:r>
    </w:p>
    <w:p w14:paraId="3AF9B13E" w14:textId="77777777" w:rsidR="006912E4" w:rsidRDefault="006912E4" w:rsidP="006912E4">
      <w:pPr>
        <w:pStyle w:val="afffffff0"/>
        <w:widowControl w:val="0"/>
        <w:numPr>
          <w:ilvl w:val="0"/>
          <w:numId w:val="34"/>
        </w:numPr>
        <w:ind w:firstLineChars="0"/>
        <w:jc w:val="both"/>
        <w:rPr>
          <w:rFonts w:ascii="宋体" w:eastAsia="宋体" w:hAnsi="宋体" w:hint="eastAsia"/>
          <w:sz w:val="21"/>
          <w:szCs w:val="21"/>
        </w:rPr>
      </w:pPr>
      <w:r>
        <w:rPr>
          <w:rFonts w:ascii="宋体" w:eastAsia="宋体" w:hAnsi="宋体" w:hint="eastAsia"/>
          <w:sz w:val="21"/>
          <w:szCs w:val="21"/>
        </w:rPr>
        <w:t>应支持定时</w:t>
      </w:r>
      <w:proofErr w:type="gramStart"/>
      <w:r>
        <w:rPr>
          <w:rFonts w:ascii="宋体" w:eastAsia="宋体" w:hAnsi="宋体" w:hint="eastAsia"/>
          <w:sz w:val="21"/>
          <w:szCs w:val="21"/>
        </w:rPr>
        <w:t>上报边</w:t>
      </w:r>
      <w:proofErr w:type="gramEnd"/>
      <w:r>
        <w:rPr>
          <w:rFonts w:ascii="宋体" w:eastAsia="宋体" w:hAnsi="宋体" w:hint="eastAsia"/>
          <w:sz w:val="21"/>
          <w:szCs w:val="21"/>
        </w:rPr>
        <w:t>子系统的运行状态、设备时间等状态信息至云子系统；</w:t>
      </w:r>
      <w:r>
        <w:rPr>
          <w:rFonts w:ascii="宋体" w:eastAsia="宋体" w:hAnsi="宋体"/>
          <w:sz w:val="21"/>
          <w:szCs w:val="21"/>
        </w:rPr>
        <w:br/>
      </w:r>
      <w:r>
        <w:rPr>
          <w:rFonts w:ascii="宋体" w:eastAsia="宋体" w:hAnsi="宋体" w:hint="eastAsia"/>
          <w:sz w:val="21"/>
          <w:szCs w:val="21"/>
        </w:rPr>
        <w:t>状态上报通信流程应符合T/AI 116.1—2021中8.7的规定，其中状态上报方应是边子系统，状态接收方应是云子系统。</w:t>
      </w:r>
    </w:p>
    <w:p w14:paraId="18116AD9" w14:textId="77777777" w:rsidR="006912E4" w:rsidRDefault="006912E4" w:rsidP="006912E4">
      <w:pPr>
        <w:pStyle w:val="afffffff0"/>
        <w:widowControl w:val="0"/>
        <w:numPr>
          <w:ilvl w:val="0"/>
          <w:numId w:val="34"/>
        </w:numPr>
        <w:ind w:firstLineChars="0"/>
        <w:jc w:val="both"/>
        <w:rPr>
          <w:rFonts w:ascii="宋体" w:eastAsia="宋体" w:hAnsi="宋体" w:hint="eastAsia"/>
          <w:sz w:val="21"/>
          <w:szCs w:val="21"/>
        </w:rPr>
      </w:pPr>
      <w:r>
        <w:rPr>
          <w:rFonts w:ascii="宋体" w:eastAsia="宋体" w:hAnsi="宋体" w:hint="eastAsia"/>
          <w:sz w:val="21"/>
          <w:szCs w:val="21"/>
        </w:rPr>
        <w:t>应支持接收端子系统上报的状态信息；</w:t>
      </w:r>
      <w:r>
        <w:rPr>
          <w:rFonts w:ascii="宋体" w:eastAsia="宋体" w:hAnsi="宋体"/>
          <w:sz w:val="21"/>
          <w:szCs w:val="21"/>
        </w:rPr>
        <w:br/>
      </w:r>
      <w:r>
        <w:rPr>
          <w:rFonts w:ascii="宋体" w:eastAsia="宋体" w:hAnsi="宋体" w:hint="eastAsia"/>
          <w:sz w:val="21"/>
          <w:szCs w:val="21"/>
        </w:rPr>
        <w:t>接收状态信息流程应符合T/AI 116.1—2021中8.7的规定，其中状态上报方应是端子系统，状态接收方应是边子系统。</w:t>
      </w:r>
    </w:p>
    <w:p w14:paraId="6F3CB9B5" w14:textId="77777777" w:rsidR="006912E4" w:rsidRDefault="006912E4" w:rsidP="006912E4">
      <w:pPr>
        <w:pStyle w:val="afffffff0"/>
        <w:widowControl w:val="0"/>
        <w:numPr>
          <w:ilvl w:val="0"/>
          <w:numId w:val="34"/>
        </w:numPr>
        <w:ind w:firstLineChars="0"/>
        <w:jc w:val="both"/>
        <w:rPr>
          <w:rFonts w:ascii="宋体" w:eastAsia="宋体" w:hAnsi="宋体" w:hint="eastAsia"/>
          <w:sz w:val="21"/>
          <w:szCs w:val="21"/>
        </w:rPr>
      </w:pPr>
      <w:r>
        <w:rPr>
          <w:rFonts w:ascii="宋体" w:eastAsia="宋体" w:hAnsi="宋体" w:hint="eastAsia"/>
          <w:sz w:val="21"/>
          <w:szCs w:val="21"/>
        </w:rPr>
        <w:t>应支持转发端子系统上报至云子系统的状态信息；</w:t>
      </w:r>
    </w:p>
    <w:p w14:paraId="07AD3B69" w14:textId="77777777" w:rsidR="006912E4" w:rsidRDefault="006912E4" w:rsidP="006912E4">
      <w:pPr>
        <w:pStyle w:val="afffffff0"/>
        <w:widowControl w:val="0"/>
        <w:numPr>
          <w:ilvl w:val="0"/>
          <w:numId w:val="34"/>
        </w:numPr>
        <w:ind w:firstLineChars="0"/>
        <w:jc w:val="both"/>
        <w:rPr>
          <w:rFonts w:ascii="宋体" w:eastAsia="宋体" w:hAnsi="宋体" w:hint="eastAsia"/>
          <w:sz w:val="21"/>
          <w:szCs w:val="21"/>
        </w:rPr>
      </w:pPr>
      <w:r>
        <w:rPr>
          <w:rFonts w:ascii="宋体" w:eastAsia="宋体" w:hAnsi="宋体" w:hint="eastAsia"/>
          <w:kern w:val="2"/>
          <w:sz w:val="21"/>
        </w:rPr>
        <w:t>状态上报接口应符合T/AI 116.1—2021中</w:t>
      </w:r>
      <w:r>
        <w:rPr>
          <w:rFonts w:ascii="宋体" w:eastAsia="宋体" w:hAnsi="宋体"/>
          <w:kern w:val="2"/>
          <w:sz w:val="21"/>
        </w:rPr>
        <w:t>9.2.4</w:t>
      </w:r>
      <w:r>
        <w:rPr>
          <w:rFonts w:ascii="宋体" w:eastAsia="宋体" w:hAnsi="宋体" w:hint="eastAsia"/>
          <w:kern w:val="2"/>
          <w:sz w:val="21"/>
        </w:rPr>
        <w:t>的规定。</w:t>
      </w:r>
    </w:p>
    <w:p w14:paraId="1BCCD8EE" w14:textId="77777777" w:rsidR="006912E4" w:rsidRDefault="006912E4" w:rsidP="00E65071">
      <w:pPr>
        <w:pStyle w:val="a7"/>
        <w:spacing w:before="156" w:after="156"/>
        <w:outlineLvl w:val="3"/>
      </w:pPr>
      <w:r>
        <w:rPr>
          <w:rFonts w:hint="eastAsia"/>
        </w:rPr>
        <w:t>远程</w:t>
      </w:r>
      <w:r>
        <w:t>配置</w:t>
      </w:r>
    </w:p>
    <w:p w14:paraId="1CAAD544" w14:textId="77777777" w:rsidR="006912E4" w:rsidRDefault="006912E4" w:rsidP="006912E4">
      <w:pPr>
        <w:ind w:firstLine="420"/>
        <w:rPr>
          <w:rFonts w:ascii="宋体" w:hAnsi="宋体" w:hint="eastAsia"/>
          <w:szCs w:val="21"/>
        </w:rPr>
      </w:pPr>
      <w:r>
        <w:rPr>
          <w:rFonts w:ascii="宋体" w:hAnsi="宋体" w:hint="eastAsia"/>
          <w:szCs w:val="21"/>
        </w:rPr>
        <w:t>远程配置符合下列要求：</w:t>
      </w:r>
    </w:p>
    <w:p w14:paraId="60C44B06" w14:textId="77777777" w:rsidR="006912E4" w:rsidRDefault="006912E4" w:rsidP="006912E4">
      <w:pPr>
        <w:pStyle w:val="afffffff0"/>
        <w:widowControl w:val="0"/>
        <w:numPr>
          <w:ilvl w:val="0"/>
          <w:numId w:val="35"/>
        </w:numPr>
        <w:ind w:firstLineChars="0"/>
        <w:jc w:val="both"/>
        <w:rPr>
          <w:rFonts w:ascii="宋体" w:eastAsia="宋体" w:hAnsi="宋体" w:hint="eastAsia"/>
          <w:sz w:val="21"/>
          <w:szCs w:val="21"/>
        </w:rPr>
      </w:pPr>
      <w:r>
        <w:rPr>
          <w:rFonts w:ascii="宋体" w:eastAsia="宋体" w:hAnsi="宋体" w:hint="eastAsia"/>
          <w:sz w:val="21"/>
          <w:szCs w:val="21"/>
        </w:rPr>
        <w:t>应支持接收云子系统下发到边子系统的设备基础参数配置指令，启动、禁用或变更相应的系统配置；</w:t>
      </w:r>
      <w:r>
        <w:rPr>
          <w:rFonts w:ascii="宋体" w:eastAsia="宋体" w:hAnsi="宋体"/>
          <w:sz w:val="21"/>
          <w:szCs w:val="21"/>
        </w:rPr>
        <w:br/>
      </w:r>
      <w:r>
        <w:rPr>
          <w:rFonts w:ascii="宋体" w:eastAsia="宋体" w:hAnsi="宋体" w:hint="eastAsia"/>
          <w:kern w:val="2"/>
          <w:sz w:val="21"/>
        </w:rPr>
        <w:t>设备基础参数配置指令接收流程应符合T/AI 116.1—2021中</w:t>
      </w:r>
      <w:r>
        <w:rPr>
          <w:rFonts w:ascii="宋体" w:eastAsia="宋体" w:hAnsi="宋体"/>
          <w:kern w:val="2"/>
          <w:sz w:val="21"/>
        </w:rPr>
        <w:t>8</w:t>
      </w:r>
      <w:r>
        <w:rPr>
          <w:rFonts w:ascii="宋体" w:eastAsia="宋体" w:hAnsi="宋体" w:hint="eastAsia"/>
          <w:kern w:val="2"/>
          <w:sz w:val="21"/>
        </w:rPr>
        <w:t>.</w:t>
      </w:r>
      <w:r>
        <w:rPr>
          <w:rFonts w:ascii="宋体" w:eastAsia="宋体" w:hAnsi="宋体"/>
          <w:kern w:val="2"/>
          <w:sz w:val="21"/>
        </w:rPr>
        <w:t>3</w:t>
      </w:r>
      <w:r>
        <w:rPr>
          <w:rFonts w:ascii="宋体" w:eastAsia="宋体" w:hAnsi="宋体" w:hint="eastAsia"/>
          <w:kern w:val="2"/>
          <w:sz w:val="21"/>
        </w:rPr>
        <w:t>的规定，其中配置下发方应是云子系统，配置接收方应是边子系统。</w:t>
      </w:r>
    </w:p>
    <w:p w14:paraId="657EFD4B" w14:textId="77777777" w:rsidR="006912E4" w:rsidRDefault="006912E4" w:rsidP="006912E4">
      <w:pPr>
        <w:pStyle w:val="afffffff0"/>
        <w:widowControl w:val="0"/>
        <w:numPr>
          <w:ilvl w:val="0"/>
          <w:numId w:val="35"/>
        </w:numPr>
        <w:ind w:firstLineChars="0"/>
        <w:jc w:val="both"/>
        <w:rPr>
          <w:rFonts w:ascii="宋体" w:eastAsia="宋体" w:hAnsi="宋体" w:hint="eastAsia"/>
          <w:sz w:val="21"/>
          <w:szCs w:val="21"/>
        </w:rPr>
      </w:pPr>
      <w:r>
        <w:rPr>
          <w:rFonts w:ascii="宋体" w:eastAsia="宋体" w:hAnsi="宋体" w:hint="eastAsia"/>
          <w:sz w:val="21"/>
          <w:szCs w:val="21"/>
        </w:rPr>
        <w:t>应支持下发设备基础参数配置指令至端子系统；</w:t>
      </w:r>
      <w:r>
        <w:rPr>
          <w:rFonts w:ascii="宋体" w:eastAsia="宋体" w:hAnsi="宋体"/>
          <w:sz w:val="21"/>
          <w:szCs w:val="21"/>
        </w:rPr>
        <w:br/>
      </w:r>
      <w:r>
        <w:rPr>
          <w:rFonts w:ascii="宋体" w:eastAsia="宋体" w:hAnsi="宋体" w:hint="eastAsia"/>
          <w:sz w:val="21"/>
          <w:szCs w:val="21"/>
        </w:rPr>
        <w:t>设备基础</w:t>
      </w:r>
      <w:r>
        <w:rPr>
          <w:rFonts w:ascii="宋体" w:eastAsia="宋体" w:hAnsi="宋体" w:hint="eastAsia"/>
          <w:kern w:val="2"/>
          <w:sz w:val="21"/>
        </w:rPr>
        <w:t>参数配置指令下发流程应符合T/AI 116.1—2021中</w:t>
      </w:r>
      <w:r>
        <w:rPr>
          <w:rFonts w:ascii="宋体" w:eastAsia="宋体" w:hAnsi="宋体"/>
          <w:kern w:val="2"/>
          <w:sz w:val="21"/>
        </w:rPr>
        <w:t>8</w:t>
      </w:r>
      <w:r>
        <w:rPr>
          <w:rFonts w:ascii="宋体" w:eastAsia="宋体" w:hAnsi="宋体" w:hint="eastAsia"/>
          <w:kern w:val="2"/>
          <w:sz w:val="21"/>
        </w:rPr>
        <w:t>.</w:t>
      </w:r>
      <w:r>
        <w:rPr>
          <w:rFonts w:ascii="宋体" w:eastAsia="宋体" w:hAnsi="宋体"/>
          <w:kern w:val="2"/>
          <w:sz w:val="21"/>
        </w:rPr>
        <w:t>3</w:t>
      </w:r>
      <w:r>
        <w:rPr>
          <w:rFonts w:ascii="宋体" w:eastAsia="宋体" w:hAnsi="宋体" w:hint="eastAsia"/>
          <w:kern w:val="2"/>
          <w:sz w:val="21"/>
        </w:rPr>
        <w:t>的规定，其中配置下发方应</w:t>
      </w:r>
      <w:r>
        <w:rPr>
          <w:rFonts w:ascii="宋体" w:eastAsia="宋体" w:hAnsi="宋体" w:hint="eastAsia"/>
          <w:kern w:val="2"/>
          <w:sz w:val="21"/>
        </w:rPr>
        <w:lastRenderedPageBreak/>
        <w:t>是边子系统，配置接收方应是端子系统。</w:t>
      </w:r>
    </w:p>
    <w:p w14:paraId="53C81776" w14:textId="77777777" w:rsidR="006912E4" w:rsidRDefault="006912E4" w:rsidP="006912E4">
      <w:pPr>
        <w:pStyle w:val="afffffff0"/>
        <w:widowControl w:val="0"/>
        <w:numPr>
          <w:ilvl w:val="0"/>
          <w:numId w:val="35"/>
        </w:numPr>
        <w:ind w:firstLineChars="0"/>
        <w:jc w:val="both"/>
        <w:rPr>
          <w:rFonts w:ascii="宋体" w:eastAsia="宋体" w:hAnsi="宋体" w:hint="eastAsia"/>
          <w:sz w:val="21"/>
          <w:szCs w:val="21"/>
        </w:rPr>
      </w:pPr>
      <w:r>
        <w:rPr>
          <w:rFonts w:ascii="宋体" w:eastAsia="宋体" w:hAnsi="宋体" w:hint="eastAsia"/>
          <w:sz w:val="21"/>
          <w:szCs w:val="21"/>
        </w:rPr>
        <w:t>应支持转发云子系统下发到端子系统的设备基础参数配置指令</w:t>
      </w:r>
      <w:r>
        <w:rPr>
          <w:rFonts w:ascii="宋体" w:eastAsia="宋体" w:hAnsi="宋体" w:hint="eastAsia"/>
          <w:kern w:val="2"/>
          <w:sz w:val="21"/>
        </w:rPr>
        <w:t>；</w:t>
      </w:r>
    </w:p>
    <w:p w14:paraId="3E38F551" w14:textId="77777777" w:rsidR="006912E4" w:rsidRDefault="006912E4" w:rsidP="006912E4">
      <w:pPr>
        <w:pStyle w:val="afffffff0"/>
        <w:widowControl w:val="0"/>
        <w:numPr>
          <w:ilvl w:val="0"/>
          <w:numId w:val="35"/>
        </w:numPr>
        <w:ind w:firstLineChars="0"/>
        <w:jc w:val="both"/>
        <w:rPr>
          <w:rFonts w:ascii="宋体" w:eastAsia="宋体" w:hAnsi="宋体" w:hint="eastAsia"/>
          <w:sz w:val="21"/>
          <w:szCs w:val="21"/>
        </w:rPr>
      </w:pPr>
      <w:r>
        <w:rPr>
          <w:rFonts w:ascii="宋体" w:eastAsia="宋体" w:hAnsi="宋体" w:hint="eastAsia"/>
          <w:sz w:val="21"/>
          <w:szCs w:val="21"/>
        </w:rPr>
        <w:t>设备基础参数远程配置接口应符合</w:t>
      </w:r>
      <w:r>
        <w:rPr>
          <w:rFonts w:ascii="宋体" w:eastAsia="宋体" w:hAnsi="宋体" w:hint="eastAsia"/>
          <w:kern w:val="2"/>
          <w:sz w:val="21"/>
        </w:rPr>
        <w:t>T/AI 116.1—2021中</w:t>
      </w:r>
      <w:r>
        <w:rPr>
          <w:rFonts w:ascii="宋体" w:eastAsia="宋体" w:hAnsi="宋体"/>
          <w:kern w:val="2"/>
          <w:sz w:val="21"/>
        </w:rPr>
        <w:t>9.3.1</w:t>
      </w:r>
      <w:r>
        <w:rPr>
          <w:rFonts w:ascii="宋体" w:eastAsia="宋体" w:hAnsi="宋体" w:hint="eastAsia"/>
          <w:kern w:val="2"/>
          <w:sz w:val="21"/>
        </w:rPr>
        <w:t>的规定</w:t>
      </w:r>
      <w:r>
        <w:rPr>
          <w:rFonts w:ascii="宋体" w:eastAsia="宋体" w:hAnsi="宋体" w:hint="eastAsia"/>
          <w:sz w:val="21"/>
          <w:szCs w:val="21"/>
        </w:rPr>
        <w:t>。</w:t>
      </w:r>
    </w:p>
    <w:p w14:paraId="2A27EA09" w14:textId="77777777" w:rsidR="006912E4" w:rsidRDefault="006912E4" w:rsidP="00E65071">
      <w:pPr>
        <w:pStyle w:val="a7"/>
        <w:spacing w:before="156" w:after="156"/>
        <w:outlineLvl w:val="3"/>
      </w:pPr>
      <w:r>
        <w:rPr>
          <w:rFonts w:hint="eastAsia"/>
        </w:rPr>
        <w:t>设备控制</w:t>
      </w:r>
    </w:p>
    <w:p w14:paraId="584A2B4B" w14:textId="77777777" w:rsidR="006912E4" w:rsidRDefault="006912E4" w:rsidP="006912E4">
      <w:pPr>
        <w:ind w:firstLine="420"/>
        <w:rPr>
          <w:rFonts w:ascii="宋体" w:hAnsi="宋体" w:hint="eastAsia"/>
          <w:szCs w:val="21"/>
        </w:rPr>
      </w:pPr>
      <w:r>
        <w:rPr>
          <w:rFonts w:ascii="宋体" w:hAnsi="宋体" w:hint="eastAsia"/>
          <w:szCs w:val="21"/>
        </w:rPr>
        <w:t>设备控制符合下列要求：</w:t>
      </w:r>
    </w:p>
    <w:p w14:paraId="306BB5C9" w14:textId="77777777" w:rsidR="006912E4" w:rsidRDefault="006912E4" w:rsidP="006912E4">
      <w:pPr>
        <w:pStyle w:val="afffffff0"/>
        <w:widowControl w:val="0"/>
        <w:numPr>
          <w:ilvl w:val="0"/>
          <w:numId w:val="36"/>
        </w:numPr>
        <w:ind w:firstLineChars="0"/>
        <w:jc w:val="both"/>
        <w:rPr>
          <w:rFonts w:ascii="宋体" w:eastAsia="宋体" w:hAnsi="宋体" w:hint="eastAsia"/>
          <w:sz w:val="21"/>
          <w:szCs w:val="21"/>
        </w:rPr>
      </w:pPr>
      <w:r>
        <w:rPr>
          <w:rFonts w:ascii="宋体" w:eastAsia="宋体" w:hAnsi="宋体" w:hint="eastAsia"/>
          <w:sz w:val="21"/>
          <w:szCs w:val="21"/>
        </w:rPr>
        <w:t>应支持接收云子系统下发到边子系统的控制指令（例如设备重启、设备关机等），实现相应的控制操作；</w:t>
      </w:r>
      <w:r>
        <w:rPr>
          <w:rFonts w:ascii="宋体" w:eastAsia="宋体" w:hAnsi="宋体"/>
          <w:sz w:val="21"/>
          <w:szCs w:val="21"/>
        </w:rPr>
        <w:br/>
      </w:r>
      <w:r>
        <w:rPr>
          <w:rFonts w:ascii="宋体" w:eastAsia="宋体" w:hAnsi="宋体" w:hint="eastAsia"/>
          <w:sz w:val="21"/>
          <w:szCs w:val="21"/>
        </w:rPr>
        <w:t>控制指令下发流程应符合</w:t>
      </w:r>
      <w:r>
        <w:rPr>
          <w:rFonts w:ascii="宋体" w:eastAsia="宋体" w:hAnsi="宋体" w:hint="eastAsia"/>
          <w:kern w:val="2"/>
          <w:sz w:val="21"/>
        </w:rPr>
        <w:t>T/AI 116.1—2021中</w:t>
      </w:r>
      <w:r>
        <w:rPr>
          <w:rFonts w:ascii="宋体" w:eastAsia="宋体" w:hAnsi="宋体"/>
          <w:kern w:val="2"/>
          <w:sz w:val="21"/>
        </w:rPr>
        <w:t>8</w:t>
      </w:r>
      <w:r>
        <w:rPr>
          <w:rFonts w:ascii="宋体" w:eastAsia="宋体" w:hAnsi="宋体" w:hint="eastAsia"/>
          <w:kern w:val="2"/>
          <w:sz w:val="21"/>
        </w:rPr>
        <w:t>.8的规定，其中指令下发方应是云子系统，指令接收方应是边子系统。</w:t>
      </w:r>
    </w:p>
    <w:p w14:paraId="2F29BC2F" w14:textId="77777777" w:rsidR="006912E4" w:rsidRDefault="006912E4" w:rsidP="006912E4">
      <w:pPr>
        <w:pStyle w:val="afffffff0"/>
        <w:widowControl w:val="0"/>
        <w:numPr>
          <w:ilvl w:val="0"/>
          <w:numId w:val="36"/>
        </w:numPr>
        <w:ind w:firstLineChars="0"/>
        <w:jc w:val="both"/>
        <w:rPr>
          <w:rFonts w:ascii="宋体" w:eastAsia="宋体" w:hAnsi="宋体" w:hint="eastAsia"/>
          <w:sz w:val="21"/>
          <w:szCs w:val="21"/>
        </w:rPr>
      </w:pPr>
      <w:r>
        <w:rPr>
          <w:rFonts w:ascii="宋体" w:eastAsia="宋体" w:hAnsi="宋体" w:hint="eastAsia"/>
          <w:sz w:val="21"/>
          <w:szCs w:val="21"/>
        </w:rPr>
        <w:t>应支持下发控制指令至端子系统，控制指令可包括但不限于设备重启、设备关机、</w:t>
      </w:r>
      <w:r>
        <w:rPr>
          <w:rFonts w:ascii="宋体" w:eastAsia="宋体" w:hAnsi="宋体" w:hint="eastAsia"/>
          <w:kern w:val="2"/>
          <w:sz w:val="21"/>
        </w:rPr>
        <w:t>摄像机焦距和角度调节、视频分辨率调整</w:t>
      </w:r>
      <w:r>
        <w:rPr>
          <w:rFonts w:ascii="宋体" w:eastAsia="宋体" w:hAnsi="宋体" w:hint="eastAsia"/>
          <w:sz w:val="21"/>
          <w:szCs w:val="21"/>
        </w:rPr>
        <w:t>等；</w:t>
      </w:r>
      <w:r>
        <w:rPr>
          <w:rFonts w:ascii="宋体" w:eastAsia="宋体" w:hAnsi="宋体"/>
          <w:sz w:val="21"/>
          <w:szCs w:val="21"/>
        </w:rPr>
        <w:br/>
      </w:r>
      <w:r>
        <w:rPr>
          <w:rFonts w:ascii="宋体" w:eastAsia="宋体" w:hAnsi="宋体" w:hint="eastAsia"/>
          <w:sz w:val="21"/>
          <w:szCs w:val="21"/>
        </w:rPr>
        <w:t>控制指令下发流程应符合</w:t>
      </w:r>
      <w:r>
        <w:rPr>
          <w:rFonts w:ascii="宋体" w:eastAsia="宋体" w:hAnsi="宋体" w:hint="eastAsia"/>
          <w:kern w:val="2"/>
          <w:sz w:val="21"/>
        </w:rPr>
        <w:t>T/AI 116.1—2021中</w:t>
      </w:r>
      <w:r>
        <w:rPr>
          <w:rFonts w:ascii="宋体" w:eastAsia="宋体" w:hAnsi="宋体"/>
          <w:kern w:val="2"/>
          <w:sz w:val="21"/>
        </w:rPr>
        <w:t>8</w:t>
      </w:r>
      <w:r>
        <w:rPr>
          <w:rFonts w:ascii="宋体" w:eastAsia="宋体" w:hAnsi="宋体" w:hint="eastAsia"/>
          <w:kern w:val="2"/>
          <w:sz w:val="21"/>
        </w:rPr>
        <w:t>.8的规定，其中指令下发方应是边子系统，指令接收方应是端子系统。</w:t>
      </w:r>
    </w:p>
    <w:p w14:paraId="6F251A95" w14:textId="77777777" w:rsidR="006912E4" w:rsidRDefault="006912E4" w:rsidP="006912E4">
      <w:pPr>
        <w:pStyle w:val="afffffff0"/>
        <w:widowControl w:val="0"/>
        <w:numPr>
          <w:ilvl w:val="0"/>
          <w:numId w:val="36"/>
        </w:numPr>
        <w:ind w:firstLineChars="0"/>
        <w:jc w:val="both"/>
        <w:rPr>
          <w:rFonts w:ascii="宋体" w:eastAsia="宋体" w:hAnsi="宋体" w:hint="eastAsia"/>
          <w:sz w:val="21"/>
          <w:szCs w:val="21"/>
        </w:rPr>
      </w:pPr>
      <w:r>
        <w:rPr>
          <w:rFonts w:ascii="宋体" w:eastAsia="宋体" w:hAnsi="宋体" w:hint="eastAsia"/>
          <w:sz w:val="21"/>
          <w:szCs w:val="21"/>
        </w:rPr>
        <w:t>应支持转发云子系统下发到端子系统的设备控制指令；</w:t>
      </w:r>
    </w:p>
    <w:p w14:paraId="7D79B937" w14:textId="77777777" w:rsidR="006912E4" w:rsidRDefault="006912E4" w:rsidP="006912E4">
      <w:pPr>
        <w:pStyle w:val="afffffff0"/>
        <w:widowControl w:val="0"/>
        <w:numPr>
          <w:ilvl w:val="0"/>
          <w:numId w:val="36"/>
        </w:numPr>
        <w:ind w:firstLineChars="0"/>
        <w:jc w:val="both"/>
        <w:rPr>
          <w:rFonts w:ascii="宋体" w:eastAsia="宋体" w:hAnsi="宋体" w:hint="eastAsia"/>
          <w:sz w:val="21"/>
          <w:szCs w:val="21"/>
        </w:rPr>
      </w:pPr>
      <w:r>
        <w:rPr>
          <w:rFonts w:ascii="宋体" w:eastAsia="宋体" w:hAnsi="宋体" w:hint="eastAsia"/>
          <w:sz w:val="21"/>
          <w:szCs w:val="21"/>
        </w:rPr>
        <w:t>设备重启接口应符合T/AI 116.1—2021中9.3.8的规定；</w:t>
      </w:r>
    </w:p>
    <w:p w14:paraId="41C3732F" w14:textId="77777777" w:rsidR="006912E4" w:rsidRDefault="006912E4" w:rsidP="006912E4">
      <w:pPr>
        <w:pStyle w:val="afffffff0"/>
        <w:widowControl w:val="0"/>
        <w:numPr>
          <w:ilvl w:val="0"/>
          <w:numId w:val="36"/>
        </w:numPr>
        <w:ind w:firstLineChars="0"/>
        <w:jc w:val="both"/>
        <w:rPr>
          <w:rFonts w:ascii="宋体" w:eastAsia="宋体" w:hAnsi="宋体" w:hint="eastAsia"/>
          <w:sz w:val="21"/>
          <w:szCs w:val="21"/>
        </w:rPr>
      </w:pPr>
      <w:r>
        <w:rPr>
          <w:rFonts w:ascii="宋体" w:eastAsia="宋体" w:hAnsi="宋体" w:hint="eastAsia"/>
          <w:sz w:val="21"/>
          <w:szCs w:val="21"/>
        </w:rPr>
        <w:t>设备关机接口应符合T/AI 116.1—2021中9.3.9的规定；</w:t>
      </w:r>
    </w:p>
    <w:p w14:paraId="0226A3D3" w14:textId="77777777" w:rsidR="006912E4" w:rsidRDefault="006912E4" w:rsidP="006912E4">
      <w:pPr>
        <w:pStyle w:val="afffffff0"/>
        <w:widowControl w:val="0"/>
        <w:numPr>
          <w:ilvl w:val="0"/>
          <w:numId w:val="36"/>
        </w:numPr>
        <w:ind w:firstLineChars="0"/>
        <w:jc w:val="both"/>
        <w:rPr>
          <w:rFonts w:ascii="宋体" w:eastAsia="宋体" w:hAnsi="宋体" w:hint="eastAsia"/>
          <w:sz w:val="21"/>
          <w:szCs w:val="21"/>
        </w:rPr>
      </w:pPr>
      <w:r>
        <w:rPr>
          <w:rFonts w:ascii="宋体" w:eastAsia="宋体" w:hAnsi="宋体" w:hint="eastAsia"/>
          <w:sz w:val="21"/>
          <w:szCs w:val="21"/>
        </w:rPr>
        <w:t>设备控制接口</w:t>
      </w:r>
      <w:r>
        <w:rPr>
          <w:rFonts w:ascii="宋体" w:eastAsia="宋体" w:hAnsi="宋体" w:hint="eastAsia"/>
          <w:kern w:val="2"/>
          <w:sz w:val="21"/>
        </w:rPr>
        <w:t>应</w:t>
      </w:r>
      <w:r>
        <w:rPr>
          <w:rFonts w:ascii="宋体" w:eastAsia="宋体" w:hAnsi="宋体"/>
          <w:kern w:val="2"/>
          <w:sz w:val="21"/>
        </w:rPr>
        <w:t>符合</w:t>
      </w:r>
      <w:r>
        <w:rPr>
          <w:rFonts w:ascii="宋体" w:eastAsia="宋体" w:hAnsi="宋体" w:hint="eastAsia"/>
          <w:kern w:val="2"/>
          <w:sz w:val="21"/>
        </w:rPr>
        <w:t>T/AI 116.1—2021中</w:t>
      </w:r>
      <w:r>
        <w:rPr>
          <w:rFonts w:ascii="宋体" w:eastAsia="宋体" w:hAnsi="宋体"/>
          <w:kern w:val="2"/>
          <w:sz w:val="21"/>
        </w:rPr>
        <w:t>9</w:t>
      </w:r>
      <w:r>
        <w:rPr>
          <w:rFonts w:ascii="宋体" w:eastAsia="宋体" w:hAnsi="宋体" w:hint="eastAsia"/>
          <w:kern w:val="2"/>
          <w:sz w:val="21"/>
        </w:rPr>
        <w:t>.</w:t>
      </w:r>
      <w:r>
        <w:rPr>
          <w:rFonts w:ascii="宋体" w:eastAsia="宋体" w:hAnsi="宋体"/>
          <w:kern w:val="2"/>
          <w:sz w:val="21"/>
        </w:rPr>
        <w:t>3.10</w:t>
      </w:r>
      <w:r>
        <w:rPr>
          <w:rFonts w:ascii="宋体" w:eastAsia="宋体" w:hAnsi="宋体" w:hint="eastAsia"/>
          <w:kern w:val="2"/>
          <w:sz w:val="21"/>
        </w:rPr>
        <w:t>的规定</w:t>
      </w:r>
      <w:r>
        <w:rPr>
          <w:rFonts w:ascii="宋体" w:eastAsia="宋体" w:hAnsi="宋体" w:hint="eastAsia"/>
          <w:sz w:val="21"/>
          <w:szCs w:val="21"/>
        </w:rPr>
        <w:t>。</w:t>
      </w:r>
    </w:p>
    <w:p w14:paraId="1F678FA6" w14:textId="77777777" w:rsidR="006912E4" w:rsidRDefault="006912E4" w:rsidP="00E65071">
      <w:pPr>
        <w:pStyle w:val="a7"/>
        <w:spacing w:before="156" w:after="156"/>
        <w:outlineLvl w:val="3"/>
      </w:pPr>
      <w:r>
        <w:t>视频、图片、算法结果按需调取</w:t>
      </w:r>
    </w:p>
    <w:p w14:paraId="62FE9D69" w14:textId="77777777" w:rsidR="006912E4" w:rsidRDefault="006912E4" w:rsidP="006912E4">
      <w:pPr>
        <w:pStyle w:val="afff1"/>
        <w:ind w:firstLineChars="0"/>
      </w:pPr>
      <w:r>
        <w:t>视频、图片、算法结果按需调取</w:t>
      </w:r>
      <w:r>
        <w:rPr>
          <w:rFonts w:hint="eastAsia"/>
        </w:rPr>
        <w:t>符合下列要求：</w:t>
      </w:r>
    </w:p>
    <w:p w14:paraId="5CE9A846" w14:textId="77777777" w:rsidR="006912E4" w:rsidRDefault="006912E4" w:rsidP="006912E4">
      <w:pPr>
        <w:pStyle w:val="afff1"/>
        <w:numPr>
          <w:ilvl w:val="0"/>
          <w:numId w:val="37"/>
        </w:numPr>
        <w:ind w:firstLineChars="0"/>
      </w:pPr>
      <w:r>
        <w:rPr>
          <w:rFonts w:hint="eastAsia"/>
        </w:rPr>
        <w:t>应支持</w:t>
      </w:r>
      <w:r>
        <w:t>云子系统从边子系统按需调取视频、图片、算法结果等数据</w:t>
      </w:r>
      <w:r>
        <w:rPr>
          <w:rFonts w:hint="eastAsia"/>
        </w:rPr>
        <w:t>；</w:t>
      </w:r>
    </w:p>
    <w:p w14:paraId="0AE96B30" w14:textId="77777777" w:rsidR="006912E4" w:rsidRDefault="006912E4" w:rsidP="006912E4">
      <w:pPr>
        <w:pStyle w:val="afff1"/>
        <w:numPr>
          <w:ilvl w:val="0"/>
          <w:numId w:val="37"/>
        </w:numPr>
        <w:ind w:firstLineChars="0"/>
      </w:pPr>
      <w:r>
        <w:t>视频、图片、算法结果按需调取</w:t>
      </w:r>
      <w:r>
        <w:rPr>
          <w:rFonts w:hint="eastAsia"/>
        </w:rPr>
        <w:t>通信</w:t>
      </w:r>
      <w:r>
        <w:t>流程</w:t>
      </w:r>
      <w:r>
        <w:rPr>
          <w:rFonts w:hint="eastAsia"/>
        </w:rPr>
        <w:t>应符合</w:t>
      </w:r>
      <w:r>
        <w:rPr>
          <w:rFonts w:hAnsi="宋体" w:hint="eastAsia"/>
          <w:kern w:val="2"/>
        </w:rPr>
        <w:t>T/AI 116.1—2021中</w:t>
      </w:r>
      <w:r>
        <w:rPr>
          <w:rFonts w:hAnsi="宋体"/>
          <w:kern w:val="2"/>
        </w:rPr>
        <w:t>8</w:t>
      </w:r>
      <w:r>
        <w:rPr>
          <w:rFonts w:hAnsi="宋体" w:hint="eastAsia"/>
          <w:kern w:val="2"/>
        </w:rPr>
        <w:t>.9的规定，其中指令发送方是云子系统，指令接收方是边子系统；</w:t>
      </w:r>
    </w:p>
    <w:p w14:paraId="37C1B72D" w14:textId="77777777" w:rsidR="006912E4" w:rsidRDefault="006912E4" w:rsidP="006912E4">
      <w:pPr>
        <w:pStyle w:val="afff1"/>
        <w:numPr>
          <w:ilvl w:val="0"/>
          <w:numId w:val="37"/>
        </w:numPr>
        <w:ind w:firstLineChars="0"/>
      </w:pPr>
      <w:r>
        <w:rPr>
          <w:rFonts w:hAnsi="宋体" w:hint="eastAsia"/>
          <w:szCs w:val="21"/>
        </w:rPr>
        <w:t>视频按需调取接口应符合T/AI 116.1—2021中9.3.4的规定；</w:t>
      </w:r>
    </w:p>
    <w:p w14:paraId="1D9D0FAB" w14:textId="77777777" w:rsidR="006912E4" w:rsidRDefault="006912E4" w:rsidP="006912E4">
      <w:pPr>
        <w:pStyle w:val="afff1"/>
        <w:numPr>
          <w:ilvl w:val="0"/>
          <w:numId w:val="37"/>
        </w:numPr>
        <w:ind w:firstLineChars="0"/>
      </w:pPr>
      <w:r>
        <w:rPr>
          <w:rFonts w:hAnsi="宋体" w:hint="eastAsia"/>
          <w:szCs w:val="21"/>
        </w:rPr>
        <w:t>图片按需调取接口应符合T/AI 116.1—2021中9.3.5的规定；</w:t>
      </w:r>
    </w:p>
    <w:p w14:paraId="2D6ED030" w14:textId="77777777" w:rsidR="006912E4" w:rsidRDefault="006912E4" w:rsidP="006912E4">
      <w:pPr>
        <w:pStyle w:val="afff1"/>
        <w:numPr>
          <w:ilvl w:val="0"/>
          <w:numId w:val="37"/>
        </w:numPr>
        <w:ind w:firstLineChars="0"/>
      </w:pPr>
      <w:r>
        <w:rPr>
          <w:rFonts w:hAnsi="宋体" w:hint="eastAsia"/>
          <w:szCs w:val="21"/>
        </w:rPr>
        <w:t>算法结果按需调取接口应符合T/AI 116.1—2021中9.3.6的规定。</w:t>
      </w:r>
    </w:p>
    <w:p w14:paraId="0F359CB4" w14:textId="77777777" w:rsidR="006912E4" w:rsidRDefault="006912E4" w:rsidP="006912E4">
      <w:pPr>
        <w:pStyle w:val="a6"/>
        <w:spacing w:before="156" w:after="156"/>
        <w:outlineLvl w:val="2"/>
      </w:pPr>
      <w:r>
        <w:rPr>
          <w:rFonts w:hint="eastAsia"/>
        </w:rPr>
        <w:t>时空信息管理</w:t>
      </w:r>
    </w:p>
    <w:p w14:paraId="16C96203" w14:textId="77777777" w:rsidR="006912E4" w:rsidRDefault="006912E4" w:rsidP="006912E4">
      <w:pPr>
        <w:ind w:firstLine="420"/>
        <w:rPr>
          <w:rFonts w:ascii="宋体" w:hAnsi="宋体" w:hint="eastAsia"/>
          <w:szCs w:val="21"/>
        </w:rPr>
      </w:pPr>
      <w:r>
        <w:rPr>
          <w:rFonts w:ascii="宋体" w:hAnsi="宋体" w:hint="eastAsia"/>
          <w:szCs w:val="21"/>
        </w:rPr>
        <w:t>时空信息管理符合下列要求：</w:t>
      </w:r>
    </w:p>
    <w:p w14:paraId="46C1BE8B" w14:textId="77777777" w:rsidR="006912E4" w:rsidRDefault="006912E4" w:rsidP="006912E4">
      <w:pPr>
        <w:pStyle w:val="afffffff0"/>
        <w:widowControl w:val="0"/>
        <w:numPr>
          <w:ilvl w:val="0"/>
          <w:numId w:val="38"/>
        </w:numPr>
        <w:ind w:firstLineChars="0"/>
        <w:jc w:val="both"/>
        <w:rPr>
          <w:rFonts w:ascii="宋体" w:eastAsia="宋体" w:hAnsi="宋体" w:hint="eastAsia"/>
          <w:sz w:val="21"/>
          <w:szCs w:val="21"/>
        </w:rPr>
      </w:pPr>
      <w:r>
        <w:rPr>
          <w:rFonts w:ascii="宋体" w:eastAsia="宋体" w:hAnsi="宋体" w:hint="eastAsia"/>
          <w:sz w:val="21"/>
          <w:szCs w:val="21"/>
        </w:rPr>
        <w:t>应支持通过自动获取或手动设置的方式对边子系统的时间进行同步，以获得与端子系统、云子系统同步的时间信息；</w:t>
      </w:r>
    </w:p>
    <w:p w14:paraId="11B7AFD8" w14:textId="77777777" w:rsidR="006912E4" w:rsidRDefault="006912E4" w:rsidP="006912E4">
      <w:pPr>
        <w:pStyle w:val="afffffff0"/>
        <w:widowControl w:val="0"/>
        <w:numPr>
          <w:ilvl w:val="0"/>
          <w:numId w:val="38"/>
        </w:numPr>
        <w:ind w:firstLineChars="0"/>
        <w:jc w:val="both"/>
        <w:rPr>
          <w:rFonts w:ascii="宋体" w:eastAsia="宋体" w:hAnsi="宋体" w:hint="eastAsia"/>
          <w:sz w:val="21"/>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卫星授时、网络授时等方法进行时间信息的同步，或支持通过远程设置的方式设置时间信息；</w:t>
      </w:r>
    </w:p>
    <w:p w14:paraId="4EE1A0AC" w14:textId="77777777" w:rsidR="006912E4" w:rsidRDefault="006912E4" w:rsidP="006912E4">
      <w:pPr>
        <w:pStyle w:val="afffffff0"/>
        <w:widowControl w:val="0"/>
        <w:numPr>
          <w:ilvl w:val="0"/>
          <w:numId w:val="38"/>
        </w:numPr>
        <w:ind w:firstLineChars="0"/>
        <w:jc w:val="both"/>
        <w:rPr>
          <w:rFonts w:ascii="宋体" w:eastAsia="宋体" w:hAnsi="宋体" w:hint="eastAsia"/>
          <w:sz w:val="21"/>
          <w:szCs w:val="21"/>
        </w:rPr>
      </w:pPr>
      <w:r>
        <w:rPr>
          <w:rFonts w:ascii="宋体" w:eastAsia="宋体" w:hAnsi="宋体" w:hint="eastAsia"/>
          <w:sz w:val="21"/>
          <w:szCs w:val="21"/>
        </w:rPr>
        <w:t>边子系统与端子系统、云子系统的时间失步应小于</w:t>
      </w:r>
      <w:r>
        <w:rPr>
          <w:rFonts w:ascii="宋体" w:eastAsia="宋体" w:hAnsi="宋体"/>
          <w:sz w:val="21"/>
          <w:szCs w:val="21"/>
        </w:rPr>
        <w:t>1秒</w:t>
      </w:r>
      <w:r>
        <w:rPr>
          <w:rFonts w:ascii="宋体" w:eastAsia="宋体" w:hAnsi="宋体" w:hint="eastAsia"/>
          <w:sz w:val="21"/>
          <w:szCs w:val="21"/>
        </w:rPr>
        <w:t>；</w:t>
      </w:r>
    </w:p>
    <w:p w14:paraId="40DDD0F5" w14:textId="77777777" w:rsidR="006912E4" w:rsidRDefault="006912E4" w:rsidP="006912E4">
      <w:pPr>
        <w:pStyle w:val="afffffff0"/>
        <w:widowControl w:val="0"/>
        <w:numPr>
          <w:ilvl w:val="0"/>
          <w:numId w:val="38"/>
        </w:numPr>
        <w:ind w:firstLineChars="0"/>
        <w:jc w:val="both"/>
        <w:rPr>
          <w:rFonts w:ascii="宋体" w:eastAsia="宋体" w:hAnsi="宋体" w:hint="eastAsia"/>
          <w:sz w:val="21"/>
          <w:szCs w:val="21"/>
        </w:rPr>
      </w:pPr>
      <w:r>
        <w:rPr>
          <w:rFonts w:ascii="宋体" w:eastAsia="宋体" w:hAnsi="宋体" w:hint="eastAsia"/>
          <w:sz w:val="21"/>
          <w:szCs w:val="21"/>
        </w:rPr>
        <w:t>应支持视频流、特征流、结果流的时间同步。T/AI 116.1—2021</w:t>
      </w:r>
      <w:r>
        <w:rPr>
          <w:rFonts w:ascii="宋体" w:eastAsia="宋体" w:hAnsi="宋体"/>
          <w:sz w:val="21"/>
          <w:szCs w:val="21"/>
        </w:rPr>
        <w:t>中规定的</w:t>
      </w:r>
      <w:r>
        <w:rPr>
          <w:rFonts w:ascii="宋体" w:eastAsia="宋体" w:hAnsi="宋体" w:hint="eastAsia"/>
          <w:sz w:val="21"/>
          <w:szCs w:val="21"/>
        </w:rPr>
        <w:t>图片、</w:t>
      </w:r>
      <w:r>
        <w:rPr>
          <w:rFonts w:ascii="宋体" w:eastAsia="宋体" w:hAnsi="宋体"/>
          <w:sz w:val="21"/>
          <w:szCs w:val="21"/>
        </w:rPr>
        <w:t>特征、算法结果</w:t>
      </w:r>
      <w:r>
        <w:rPr>
          <w:rFonts w:ascii="宋体" w:eastAsia="宋体" w:hAnsi="宋体" w:hint="eastAsia"/>
          <w:sz w:val="21"/>
          <w:szCs w:val="21"/>
        </w:rPr>
        <w:t>等上报</w:t>
      </w:r>
      <w:r>
        <w:rPr>
          <w:rFonts w:ascii="宋体" w:eastAsia="宋体" w:hAnsi="宋体"/>
          <w:sz w:val="21"/>
          <w:szCs w:val="21"/>
        </w:rPr>
        <w:t>数据</w:t>
      </w:r>
      <w:r>
        <w:rPr>
          <w:rFonts w:ascii="宋体" w:eastAsia="宋体" w:hAnsi="宋体" w:hint="eastAsia"/>
          <w:sz w:val="21"/>
          <w:szCs w:val="21"/>
        </w:rPr>
        <w:t>中</w:t>
      </w:r>
      <w:r>
        <w:rPr>
          <w:rFonts w:ascii="宋体" w:eastAsia="宋体" w:hAnsi="宋体"/>
          <w:sz w:val="21"/>
          <w:szCs w:val="21"/>
        </w:rPr>
        <w:t>的时间信息，</w:t>
      </w:r>
      <w:r>
        <w:rPr>
          <w:rFonts w:ascii="宋体" w:eastAsia="宋体" w:hAnsi="宋体" w:hint="eastAsia"/>
          <w:sz w:val="21"/>
          <w:szCs w:val="21"/>
        </w:rPr>
        <w:t>应</w:t>
      </w:r>
      <w:r>
        <w:rPr>
          <w:rFonts w:ascii="宋体" w:eastAsia="宋体" w:hAnsi="宋体"/>
          <w:sz w:val="21"/>
          <w:szCs w:val="21"/>
        </w:rPr>
        <w:t>与对应的视频数据时间</w:t>
      </w:r>
      <w:r>
        <w:rPr>
          <w:rFonts w:ascii="宋体" w:eastAsia="宋体" w:hAnsi="宋体" w:hint="eastAsia"/>
          <w:sz w:val="21"/>
          <w:szCs w:val="21"/>
        </w:rPr>
        <w:t>信息</w:t>
      </w:r>
      <w:r>
        <w:rPr>
          <w:rFonts w:ascii="宋体" w:eastAsia="宋体" w:hAnsi="宋体"/>
          <w:sz w:val="21"/>
          <w:szCs w:val="21"/>
        </w:rPr>
        <w:t>保持一致</w:t>
      </w:r>
      <w:r>
        <w:rPr>
          <w:rFonts w:ascii="宋体" w:eastAsia="宋体" w:hAnsi="宋体" w:hint="eastAsia"/>
          <w:sz w:val="21"/>
          <w:szCs w:val="21"/>
        </w:rPr>
        <w:t>；</w:t>
      </w:r>
    </w:p>
    <w:p w14:paraId="18A6251E" w14:textId="77777777" w:rsidR="006912E4" w:rsidRDefault="006912E4" w:rsidP="006912E4">
      <w:pPr>
        <w:pStyle w:val="afffffff0"/>
        <w:widowControl w:val="0"/>
        <w:numPr>
          <w:ilvl w:val="0"/>
          <w:numId w:val="38"/>
        </w:numPr>
        <w:ind w:firstLineChars="0"/>
        <w:jc w:val="both"/>
        <w:rPr>
          <w:rFonts w:ascii="宋体" w:eastAsia="宋体" w:hAnsi="宋体" w:hint="eastAsia"/>
          <w:sz w:val="21"/>
          <w:szCs w:val="21"/>
        </w:rPr>
      </w:pPr>
      <w:proofErr w:type="gramStart"/>
      <w:r>
        <w:rPr>
          <w:rFonts w:ascii="宋体" w:eastAsia="宋体" w:hAnsi="宋体" w:hint="eastAsia"/>
          <w:sz w:val="21"/>
          <w:szCs w:val="21"/>
        </w:rPr>
        <w:t>宜支持获取边</w:t>
      </w:r>
      <w:proofErr w:type="gramEnd"/>
      <w:r>
        <w:rPr>
          <w:rFonts w:ascii="宋体" w:eastAsia="宋体" w:hAnsi="宋体" w:hint="eastAsia"/>
          <w:sz w:val="21"/>
          <w:szCs w:val="21"/>
        </w:rPr>
        <w:t>子系统的空间位置；</w:t>
      </w:r>
    </w:p>
    <w:p w14:paraId="38EAA8C5" w14:textId="355DEE82" w:rsidR="006912E4" w:rsidRDefault="006912E4" w:rsidP="006912E4">
      <w:pPr>
        <w:pStyle w:val="afffffff0"/>
        <w:widowControl w:val="0"/>
        <w:numPr>
          <w:ilvl w:val="0"/>
          <w:numId w:val="38"/>
        </w:numPr>
        <w:ind w:firstLineChars="0"/>
        <w:jc w:val="both"/>
        <w:rPr>
          <w:rFonts w:ascii="宋体" w:eastAsia="宋体" w:hAnsi="宋体" w:hint="eastAsia"/>
          <w:sz w:val="21"/>
          <w:szCs w:val="21"/>
        </w:rPr>
      </w:pPr>
      <w:r>
        <w:rPr>
          <w:rFonts w:ascii="宋体" w:eastAsia="宋体" w:hAnsi="宋体" w:hint="eastAsia"/>
          <w:sz w:val="21"/>
          <w:szCs w:val="21"/>
        </w:rPr>
        <w:t>应提供获取</w:t>
      </w:r>
      <w:r w:rsidR="006A2E35">
        <w:rPr>
          <w:rFonts w:ascii="宋体" w:eastAsia="宋体" w:hAnsi="宋体" w:hint="eastAsia"/>
          <w:sz w:val="21"/>
          <w:szCs w:val="21"/>
        </w:rPr>
        <w:t>和设置</w:t>
      </w:r>
      <w:r>
        <w:rPr>
          <w:rFonts w:ascii="宋体" w:eastAsia="宋体" w:hAnsi="宋体" w:hint="eastAsia"/>
          <w:sz w:val="21"/>
          <w:szCs w:val="21"/>
        </w:rPr>
        <w:t>时间信息的服务接口，接口定义</w:t>
      </w:r>
      <w:r>
        <w:rPr>
          <w:rFonts w:asciiTheme="minorEastAsia" w:hAnsiTheme="minorEastAsia" w:hint="eastAsia"/>
          <w:sz w:val="21"/>
          <w:szCs w:val="21"/>
        </w:rPr>
        <w:t>参见附录</w:t>
      </w:r>
      <w:r>
        <w:rPr>
          <w:rFonts w:asciiTheme="minorEastAsia" w:hAnsiTheme="minorEastAsia"/>
          <w:sz w:val="21"/>
          <w:szCs w:val="21"/>
        </w:rPr>
        <w:t>A.1.1</w:t>
      </w:r>
      <w:r>
        <w:rPr>
          <w:rFonts w:ascii="宋体" w:eastAsia="宋体" w:hAnsi="宋体" w:hint="eastAsia"/>
          <w:sz w:val="21"/>
          <w:szCs w:val="21"/>
        </w:rPr>
        <w:t>。</w:t>
      </w:r>
    </w:p>
    <w:p w14:paraId="1D59623D" w14:textId="77777777" w:rsidR="006912E4" w:rsidRDefault="006912E4" w:rsidP="006912E4">
      <w:pPr>
        <w:pStyle w:val="a6"/>
        <w:spacing w:before="156" w:after="156"/>
        <w:outlineLvl w:val="2"/>
      </w:pPr>
      <w:r>
        <w:rPr>
          <w:rFonts w:hint="eastAsia"/>
        </w:rPr>
        <w:t>算法模型管理</w:t>
      </w:r>
    </w:p>
    <w:p w14:paraId="091A7B61" w14:textId="77777777" w:rsidR="006912E4" w:rsidRDefault="006912E4" w:rsidP="00E65071">
      <w:pPr>
        <w:pStyle w:val="a7"/>
        <w:spacing w:before="156" w:after="156"/>
        <w:outlineLvl w:val="3"/>
      </w:pPr>
      <w:r>
        <w:rPr>
          <w:rFonts w:hint="eastAsia"/>
        </w:rPr>
        <w:t>算法模型下载与更新</w:t>
      </w:r>
    </w:p>
    <w:p w14:paraId="57FBFB13" w14:textId="77777777" w:rsidR="006912E4" w:rsidRDefault="006912E4" w:rsidP="006912E4">
      <w:pPr>
        <w:pStyle w:val="afff1"/>
        <w:ind w:firstLineChars="0"/>
      </w:pPr>
      <w:r>
        <w:rPr>
          <w:rFonts w:hint="eastAsia"/>
        </w:rPr>
        <w:lastRenderedPageBreak/>
        <w:t>算法模型下载与更新符合下列要求：</w:t>
      </w:r>
    </w:p>
    <w:p w14:paraId="78DBE2A3" w14:textId="77777777" w:rsidR="006912E4" w:rsidRDefault="006912E4" w:rsidP="006912E4">
      <w:pPr>
        <w:pStyle w:val="afff1"/>
        <w:numPr>
          <w:ilvl w:val="0"/>
          <w:numId w:val="39"/>
        </w:numPr>
        <w:ind w:firstLineChars="0"/>
      </w:pPr>
      <w:r>
        <w:rPr>
          <w:rFonts w:hAnsi="宋体" w:hint="eastAsia"/>
        </w:rPr>
        <w:t>应支持从云子系统下载和更新算法模型；</w:t>
      </w:r>
    </w:p>
    <w:p w14:paraId="26928625" w14:textId="77777777" w:rsidR="006912E4" w:rsidRDefault="006912E4" w:rsidP="006912E4">
      <w:pPr>
        <w:pStyle w:val="afff1"/>
        <w:numPr>
          <w:ilvl w:val="0"/>
          <w:numId w:val="39"/>
        </w:numPr>
        <w:ind w:firstLineChars="0"/>
      </w:pPr>
      <w:r>
        <w:rPr>
          <w:rFonts w:hAnsi="宋体" w:hint="eastAsia"/>
        </w:rPr>
        <w:t>应支持算法模型的全量更新和增量更新；</w:t>
      </w:r>
    </w:p>
    <w:p w14:paraId="5E3107E4" w14:textId="77777777" w:rsidR="006912E4" w:rsidRDefault="006912E4" w:rsidP="006912E4">
      <w:pPr>
        <w:pStyle w:val="afff1"/>
        <w:numPr>
          <w:ilvl w:val="0"/>
          <w:numId w:val="39"/>
        </w:numPr>
        <w:ind w:firstLineChars="0"/>
      </w:pPr>
      <w:r>
        <w:rPr>
          <w:rFonts w:hint="eastAsia"/>
        </w:rPr>
        <w:t>应支持在边子系统任务不中断的情况下进行算法模型更新</w:t>
      </w:r>
      <w:r>
        <w:rPr>
          <w:rFonts w:hAnsi="宋体" w:hint="eastAsia"/>
        </w:rPr>
        <w:t>；</w:t>
      </w:r>
    </w:p>
    <w:p w14:paraId="1A08967D" w14:textId="77777777" w:rsidR="006912E4" w:rsidRDefault="006912E4" w:rsidP="006912E4">
      <w:pPr>
        <w:pStyle w:val="afff1"/>
        <w:numPr>
          <w:ilvl w:val="0"/>
          <w:numId w:val="39"/>
        </w:numPr>
        <w:ind w:firstLineChars="0"/>
      </w:pPr>
      <w:r>
        <w:rPr>
          <w:rFonts w:hAnsi="宋体" w:hint="eastAsia"/>
        </w:rPr>
        <w:t>下载或者更新算法模型的流程包括以下三种：</w:t>
      </w:r>
    </w:p>
    <w:p w14:paraId="5681F906" w14:textId="77777777" w:rsidR="006912E4" w:rsidRDefault="006912E4" w:rsidP="006912E4">
      <w:pPr>
        <w:pStyle w:val="afff1"/>
        <w:numPr>
          <w:ilvl w:val="1"/>
          <w:numId w:val="39"/>
        </w:numPr>
        <w:ind w:firstLineChars="0"/>
      </w:pPr>
      <w:r>
        <w:rPr>
          <w:rFonts w:hAnsi="宋体" w:hint="eastAsia"/>
        </w:rPr>
        <w:t>当云子系统向边子系统发送算法模型下发指令时，边子系统应根据指令请求下载或者更新算法模型；</w:t>
      </w:r>
      <w:r>
        <w:rPr>
          <w:rFonts w:hAnsi="宋体"/>
        </w:rPr>
        <w:br/>
      </w:r>
      <w:r>
        <w:rPr>
          <w:rFonts w:hint="eastAsia"/>
        </w:rPr>
        <w:t>算法模型下载或更新流程应符合T/AI 116.1—2021中8.5的规定，其中下发方是云子系统，接收方是边子系统。</w:t>
      </w:r>
      <w:r>
        <w:br/>
      </w:r>
      <w:r>
        <w:rPr>
          <w:rFonts w:hint="eastAsia"/>
        </w:rPr>
        <w:t>算法模型下载或更新接口应符合T/AI 116.1—2021中9.3.3的规定。</w:t>
      </w:r>
    </w:p>
    <w:p w14:paraId="533B3D2F" w14:textId="77777777" w:rsidR="006912E4" w:rsidRDefault="006912E4" w:rsidP="006912E4">
      <w:pPr>
        <w:pStyle w:val="afff1"/>
        <w:numPr>
          <w:ilvl w:val="1"/>
          <w:numId w:val="39"/>
        </w:numPr>
        <w:ind w:firstLineChars="0"/>
      </w:pPr>
      <w:r>
        <w:rPr>
          <w:rFonts w:hAnsi="宋体" w:hint="eastAsia"/>
        </w:rPr>
        <w:t>当云子系统向边子系统发送功能定义指令时，若该功能相应的算法模型在本地未下载或有新版本，边子系统应主动进行算法模型下载或更新；</w:t>
      </w:r>
    </w:p>
    <w:p w14:paraId="6CA38ED3" w14:textId="00C59087" w:rsidR="001869C0" w:rsidRDefault="006912E4" w:rsidP="001869C0">
      <w:pPr>
        <w:pStyle w:val="afff1"/>
        <w:numPr>
          <w:ilvl w:val="1"/>
          <w:numId w:val="39"/>
        </w:numPr>
        <w:ind w:firstLineChars="0"/>
      </w:pPr>
      <w:r>
        <w:rPr>
          <w:rFonts w:hAnsi="宋体" w:hint="eastAsia"/>
        </w:rPr>
        <w:t>边子系统应支持向云子系统查询并拉取算法模型。</w:t>
      </w:r>
      <w:r>
        <w:rPr>
          <w:rFonts w:hAnsi="宋体"/>
        </w:rPr>
        <w:br/>
      </w:r>
      <w:r>
        <w:rPr>
          <w:rFonts w:hint="eastAsia"/>
        </w:rPr>
        <w:t>算法模型拉取流程应符合T/AI 116.1—2021中8.5的规定，其中模型发送方是云子系统，模型拉取方是边子系统。</w:t>
      </w:r>
      <w:r>
        <w:rPr>
          <w:rFonts w:hint="eastAsia"/>
        </w:rPr>
        <w:cr/>
        <w:t>算法模型查询接口应符合T/AI 116.1—2021中9.2.5的规定。</w:t>
      </w:r>
    </w:p>
    <w:p w14:paraId="6641D4C1" w14:textId="51B59728" w:rsidR="001869C0" w:rsidRDefault="001869C0" w:rsidP="00E65071">
      <w:pPr>
        <w:pStyle w:val="a7"/>
        <w:spacing w:before="156" w:after="156"/>
        <w:outlineLvl w:val="3"/>
      </w:pPr>
      <w:r>
        <w:rPr>
          <w:rFonts w:hint="eastAsia"/>
        </w:rPr>
        <w:t>算法模型校验</w:t>
      </w:r>
    </w:p>
    <w:p w14:paraId="0E5E52CD" w14:textId="77777777" w:rsidR="006912E4" w:rsidRDefault="006912E4" w:rsidP="006912E4">
      <w:pPr>
        <w:ind w:firstLine="420"/>
        <w:rPr>
          <w:rFonts w:ascii="宋体" w:hAnsi="宋体" w:hint="eastAsia"/>
          <w:sz w:val="24"/>
        </w:rPr>
      </w:pPr>
      <w:r>
        <w:rPr>
          <w:rFonts w:ascii="宋体" w:hAnsi="宋体" w:hint="eastAsia"/>
        </w:rPr>
        <w:t>算法模型校验符合下列要求：</w:t>
      </w:r>
    </w:p>
    <w:p w14:paraId="539B4E00" w14:textId="77777777" w:rsidR="006912E4" w:rsidRDefault="006912E4" w:rsidP="006912E4">
      <w:pPr>
        <w:pStyle w:val="afffffff0"/>
        <w:widowControl w:val="0"/>
        <w:numPr>
          <w:ilvl w:val="0"/>
          <w:numId w:val="40"/>
        </w:numPr>
        <w:ind w:firstLineChars="0"/>
        <w:jc w:val="both"/>
        <w:rPr>
          <w:rFonts w:ascii="宋体" w:eastAsia="宋体" w:hAnsi="宋体" w:hint="eastAsia"/>
        </w:rPr>
      </w:pPr>
      <w:r>
        <w:rPr>
          <w:rFonts w:ascii="宋体" w:eastAsia="宋体" w:hAnsi="宋体" w:hint="eastAsia"/>
          <w:sz w:val="21"/>
          <w:szCs w:val="21"/>
        </w:rPr>
        <w:t>应支持对下载算法模型的完整性进行验证；</w:t>
      </w:r>
    </w:p>
    <w:p w14:paraId="080C3EF1" w14:textId="77777777" w:rsidR="006912E4" w:rsidRDefault="006912E4" w:rsidP="006912E4">
      <w:pPr>
        <w:pStyle w:val="afffffff0"/>
        <w:widowControl w:val="0"/>
        <w:numPr>
          <w:ilvl w:val="0"/>
          <w:numId w:val="40"/>
        </w:numPr>
        <w:ind w:left="777" w:firstLineChars="0" w:hanging="357"/>
        <w:jc w:val="both"/>
        <w:rPr>
          <w:rFonts w:ascii="宋体" w:eastAsia="宋体" w:hAnsi="宋体" w:hint="eastAsia"/>
        </w:rPr>
      </w:pPr>
      <w:r>
        <w:rPr>
          <w:rFonts w:ascii="宋体" w:eastAsia="宋体" w:hAnsi="宋体" w:hint="eastAsia"/>
          <w:kern w:val="2"/>
          <w:sz w:val="21"/>
        </w:rPr>
        <w:t>应支持检查下载算法模型的信息，保证算法的可运行性</w:t>
      </w:r>
      <w:r>
        <w:rPr>
          <w:rFonts w:ascii="宋体" w:eastAsia="宋体" w:hAnsi="宋体" w:hint="eastAsia"/>
          <w:sz w:val="21"/>
          <w:szCs w:val="21"/>
        </w:rPr>
        <w:t>。</w:t>
      </w:r>
    </w:p>
    <w:p w14:paraId="58D752C1" w14:textId="77777777" w:rsidR="006912E4" w:rsidRDefault="006912E4" w:rsidP="00E65071">
      <w:pPr>
        <w:pStyle w:val="a7"/>
        <w:spacing w:before="156" w:after="156"/>
        <w:outlineLvl w:val="3"/>
      </w:pPr>
      <w:r>
        <w:rPr>
          <w:rFonts w:hint="eastAsia"/>
        </w:rPr>
        <w:t>算法模型下发</w:t>
      </w:r>
    </w:p>
    <w:p w14:paraId="578EA096" w14:textId="77777777" w:rsidR="006912E4" w:rsidRDefault="006912E4" w:rsidP="006912E4">
      <w:pPr>
        <w:pStyle w:val="afff1"/>
        <w:ind w:firstLineChars="0"/>
      </w:pPr>
      <w:r>
        <w:rPr>
          <w:rFonts w:hint="eastAsia"/>
        </w:rPr>
        <w:t>算法模型下发符合下列要求：</w:t>
      </w:r>
    </w:p>
    <w:p w14:paraId="15B3789B" w14:textId="77777777" w:rsidR="006912E4" w:rsidRDefault="006912E4" w:rsidP="006912E4">
      <w:pPr>
        <w:pStyle w:val="afff1"/>
        <w:numPr>
          <w:ilvl w:val="0"/>
          <w:numId w:val="41"/>
        </w:numPr>
        <w:ind w:firstLineChars="0"/>
      </w:pPr>
      <w:r>
        <w:rPr>
          <w:rFonts w:hAnsi="宋体" w:hint="eastAsia"/>
        </w:rPr>
        <w:t>应支持下发算法模型至端子系统；</w:t>
      </w:r>
    </w:p>
    <w:p w14:paraId="21268B2E" w14:textId="77777777" w:rsidR="006912E4" w:rsidRDefault="006912E4" w:rsidP="006912E4">
      <w:pPr>
        <w:pStyle w:val="afff1"/>
        <w:numPr>
          <w:ilvl w:val="0"/>
          <w:numId w:val="41"/>
        </w:numPr>
        <w:ind w:firstLineChars="0"/>
      </w:pPr>
      <w:r>
        <w:rPr>
          <w:rFonts w:hAnsi="宋体" w:hint="eastAsia"/>
        </w:rPr>
        <w:t>下发算法模型的流程包括以下三种：</w:t>
      </w:r>
    </w:p>
    <w:p w14:paraId="5EB63861" w14:textId="77777777" w:rsidR="006912E4" w:rsidRDefault="006912E4" w:rsidP="006912E4">
      <w:pPr>
        <w:pStyle w:val="afff1"/>
        <w:numPr>
          <w:ilvl w:val="1"/>
          <w:numId w:val="41"/>
        </w:numPr>
        <w:ind w:firstLineChars="0"/>
      </w:pPr>
      <w:r>
        <w:rPr>
          <w:rFonts w:hAnsi="宋体" w:hint="eastAsia"/>
        </w:rPr>
        <w:t>边子系统向端子系统发送算法模型下发指令，端子系统根据指令请求下载或者更新算法模型；</w:t>
      </w:r>
      <w:r>
        <w:rPr>
          <w:rFonts w:hAnsi="宋体"/>
        </w:rPr>
        <w:br/>
      </w:r>
      <w:r>
        <w:rPr>
          <w:rFonts w:hint="eastAsia"/>
        </w:rPr>
        <w:t>算法模型下发流程应符合T/AI 116.1—2021中8.5的规定，其中下发方是边子系统，接收方是端子系统。</w:t>
      </w:r>
      <w:r>
        <w:br/>
      </w:r>
      <w:r>
        <w:rPr>
          <w:rFonts w:hint="eastAsia"/>
        </w:rPr>
        <w:t>算法模型下发接口应符合T/AI 116.1—2021中9.3.3的规定。</w:t>
      </w:r>
    </w:p>
    <w:p w14:paraId="0F9DC4D2" w14:textId="77777777" w:rsidR="006912E4" w:rsidRDefault="006912E4" w:rsidP="006912E4">
      <w:pPr>
        <w:pStyle w:val="afff1"/>
        <w:numPr>
          <w:ilvl w:val="1"/>
          <w:numId w:val="41"/>
        </w:numPr>
        <w:ind w:firstLineChars="0"/>
      </w:pPr>
      <w:r>
        <w:rPr>
          <w:rFonts w:hint="eastAsia"/>
        </w:rPr>
        <w:t>当边子系统向端子系统发送功能定义指令时，若该功能相应的算法模型在</w:t>
      </w:r>
      <w:proofErr w:type="gramStart"/>
      <w:r>
        <w:rPr>
          <w:rFonts w:hint="eastAsia"/>
        </w:rPr>
        <w:t>端侧未</w:t>
      </w:r>
      <w:proofErr w:type="gramEnd"/>
      <w:r>
        <w:rPr>
          <w:rFonts w:hint="eastAsia"/>
        </w:rPr>
        <w:t>下载或有新版本，边子系统应支持响应端子系统的算法模型下载或更新请求，下发相应的算法模型；</w:t>
      </w:r>
    </w:p>
    <w:p w14:paraId="32946F20" w14:textId="77777777" w:rsidR="006912E4" w:rsidRDefault="006912E4" w:rsidP="006912E4">
      <w:pPr>
        <w:pStyle w:val="afff1"/>
        <w:numPr>
          <w:ilvl w:val="1"/>
          <w:numId w:val="41"/>
        </w:numPr>
        <w:ind w:firstLineChars="0"/>
      </w:pPr>
      <w:r>
        <w:rPr>
          <w:rFonts w:hAnsi="宋体" w:hint="eastAsia"/>
        </w:rPr>
        <w:t>端子系统向边子系统主动拉取算法模型。</w:t>
      </w:r>
      <w:r>
        <w:rPr>
          <w:rFonts w:hAnsi="宋体"/>
        </w:rPr>
        <w:br/>
      </w:r>
      <w:r>
        <w:rPr>
          <w:rFonts w:hint="eastAsia"/>
        </w:rPr>
        <w:t>算法模型拉取流程应符合T/AI 116.1—2021中8.5的规定，其中模型发送方是边子系统，模型拉取方是端子系统。</w:t>
      </w:r>
      <w:r>
        <w:rPr>
          <w:rFonts w:hint="eastAsia"/>
        </w:rPr>
        <w:cr/>
        <w:t>算法模型查询接口应符合T/AI 116.1—2021中9.2.5的规定。</w:t>
      </w:r>
    </w:p>
    <w:p w14:paraId="0377F95E" w14:textId="77777777" w:rsidR="006912E4" w:rsidRDefault="006912E4" w:rsidP="006912E4">
      <w:pPr>
        <w:pStyle w:val="afff1"/>
        <w:numPr>
          <w:ilvl w:val="0"/>
          <w:numId w:val="41"/>
        </w:numPr>
        <w:ind w:firstLineChars="0"/>
      </w:pPr>
      <w:r>
        <w:rPr>
          <w:rFonts w:hint="eastAsia"/>
        </w:rPr>
        <w:t>应支持转发云子系统发送到端子系统的算法模型下发指令。</w:t>
      </w:r>
    </w:p>
    <w:p w14:paraId="2CA63D5A" w14:textId="77777777" w:rsidR="006912E4" w:rsidRDefault="006912E4" w:rsidP="00E65071">
      <w:pPr>
        <w:pStyle w:val="a7"/>
        <w:spacing w:before="156" w:after="156"/>
        <w:outlineLvl w:val="3"/>
      </w:pPr>
      <w:r>
        <w:rPr>
          <w:rFonts w:hint="eastAsia"/>
        </w:rPr>
        <w:t>功能定义</w:t>
      </w:r>
    </w:p>
    <w:p w14:paraId="008C7400" w14:textId="77777777" w:rsidR="006912E4" w:rsidRDefault="006912E4" w:rsidP="006912E4">
      <w:pPr>
        <w:ind w:firstLine="420"/>
        <w:rPr>
          <w:rFonts w:ascii="宋体" w:hAnsi="宋体" w:hint="eastAsia"/>
          <w:szCs w:val="21"/>
        </w:rPr>
      </w:pPr>
      <w:r>
        <w:rPr>
          <w:rFonts w:ascii="宋体" w:hAnsi="宋体" w:hint="eastAsia"/>
          <w:szCs w:val="21"/>
        </w:rPr>
        <w:t>功能定义符合下列要求：</w:t>
      </w:r>
    </w:p>
    <w:p w14:paraId="274AD05C" w14:textId="77777777" w:rsidR="006912E4" w:rsidRDefault="006912E4" w:rsidP="006912E4">
      <w:pPr>
        <w:pStyle w:val="afffffff0"/>
        <w:widowControl w:val="0"/>
        <w:numPr>
          <w:ilvl w:val="0"/>
          <w:numId w:val="42"/>
        </w:numPr>
        <w:ind w:firstLineChars="0"/>
        <w:jc w:val="both"/>
        <w:rPr>
          <w:rFonts w:ascii="宋体" w:eastAsia="宋体" w:hAnsi="宋体" w:hint="eastAsia"/>
          <w:sz w:val="21"/>
          <w:szCs w:val="21"/>
        </w:rPr>
      </w:pPr>
      <w:r>
        <w:rPr>
          <w:rFonts w:ascii="宋体" w:eastAsia="宋体" w:hAnsi="宋体" w:hint="eastAsia"/>
          <w:sz w:val="21"/>
          <w:szCs w:val="21"/>
        </w:rPr>
        <w:t>应支持接收云子系统下发到边子系统的功能定义指令，实现相应功能的变更；</w:t>
      </w:r>
      <w:r>
        <w:rPr>
          <w:rFonts w:ascii="宋体" w:eastAsia="宋体" w:hAnsi="宋体"/>
          <w:sz w:val="21"/>
          <w:szCs w:val="21"/>
        </w:rPr>
        <w:br/>
      </w:r>
      <w:r>
        <w:rPr>
          <w:rFonts w:ascii="宋体" w:eastAsia="宋体" w:hAnsi="宋体" w:hint="eastAsia"/>
          <w:sz w:val="21"/>
          <w:szCs w:val="21"/>
        </w:rPr>
        <w:lastRenderedPageBreak/>
        <w:t>功能定义指令下发流程应符合</w:t>
      </w:r>
      <w:r>
        <w:rPr>
          <w:rFonts w:ascii="宋体" w:eastAsia="宋体" w:hAnsi="宋体" w:hint="eastAsia"/>
          <w:kern w:val="2"/>
          <w:sz w:val="21"/>
        </w:rPr>
        <w:t>T/AI 116.1—2021中</w:t>
      </w:r>
      <w:r>
        <w:rPr>
          <w:rFonts w:ascii="宋体" w:eastAsia="宋体" w:hAnsi="宋体"/>
          <w:kern w:val="2"/>
          <w:sz w:val="21"/>
        </w:rPr>
        <w:t>8</w:t>
      </w:r>
      <w:r>
        <w:rPr>
          <w:rFonts w:ascii="宋体" w:eastAsia="宋体" w:hAnsi="宋体" w:hint="eastAsia"/>
          <w:kern w:val="2"/>
          <w:sz w:val="21"/>
        </w:rPr>
        <w:t>.4的规定，其中指令发送方是云子系统，指令接收方是边子系统。</w:t>
      </w:r>
    </w:p>
    <w:p w14:paraId="7C282147" w14:textId="77777777" w:rsidR="006912E4" w:rsidRDefault="006912E4" w:rsidP="006912E4">
      <w:pPr>
        <w:pStyle w:val="afffffff0"/>
        <w:widowControl w:val="0"/>
        <w:numPr>
          <w:ilvl w:val="0"/>
          <w:numId w:val="42"/>
        </w:numPr>
        <w:ind w:firstLineChars="0"/>
        <w:jc w:val="both"/>
        <w:rPr>
          <w:rFonts w:ascii="宋体" w:eastAsia="宋体" w:hAnsi="宋体" w:hint="eastAsia"/>
          <w:sz w:val="21"/>
          <w:szCs w:val="21"/>
        </w:rPr>
      </w:pPr>
      <w:r>
        <w:rPr>
          <w:rFonts w:ascii="宋体" w:eastAsia="宋体" w:hAnsi="宋体" w:hint="eastAsia"/>
          <w:sz w:val="21"/>
          <w:szCs w:val="21"/>
        </w:rPr>
        <w:t>在进行功能变更时，应不影响其他功能的正常运行；</w:t>
      </w:r>
    </w:p>
    <w:p w14:paraId="2A918D8E" w14:textId="77777777" w:rsidR="006912E4" w:rsidRDefault="006912E4" w:rsidP="006912E4">
      <w:pPr>
        <w:pStyle w:val="afffffff0"/>
        <w:widowControl w:val="0"/>
        <w:numPr>
          <w:ilvl w:val="0"/>
          <w:numId w:val="42"/>
        </w:numPr>
        <w:ind w:firstLineChars="0"/>
        <w:jc w:val="both"/>
        <w:rPr>
          <w:rFonts w:ascii="宋体" w:eastAsia="宋体" w:hAnsi="宋体" w:hint="eastAsia"/>
          <w:sz w:val="21"/>
          <w:szCs w:val="21"/>
        </w:rPr>
      </w:pPr>
      <w:r>
        <w:rPr>
          <w:rFonts w:ascii="宋体" w:eastAsia="宋体" w:hAnsi="宋体" w:hint="eastAsia"/>
          <w:sz w:val="21"/>
          <w:szCs w:val="21"/>
        </w:rPr>
        <w:t>应支持下发功能定义指令至端子系统；</w:t>
      </w:r>
      <w:r>
        <w:rPr>
          <w:rFonts w:ascii="宋体" w:eastAsia="宋体" w:hAnsi="宋体"/>
          <w:sz w:val="21"/>
          <w:szCs w:val="21"/>
        </w:rPr>
        <w:br/>
      </w:r>
      <w:r>
        <w:rPr>
          <w:rFonts w:ascii="宋体" w:eastAsia="宋体" w:hAnsi="宋体" w:hint="eastAsia"/>
          <w:sz w:val="21"/>
          <w:szCs w:val="21"/>
        </w:rPr>
        <w:t>功能定义指令下发流程应符合</w:t>
      </w:r>
      <w:r>
        <w:rPr>
          <w:rFonts w:ascii="宋体" w:eastAsia="宋体" w:hAnsi="宋体" w:hint="eastAsia"/>
          <w:kern w:val="2"/>
          <w:sz w:val="21"/>
        </w:rPr>
        <w:t>T/AI 116.1—2021中</w:t>
      </w:r>
      <w:r>
        <w:rPr>
          <w:rFonts w:ascii="宋体" w:eastAsia="宋体" w:hAnsi="宋体"/>
          <w:kern w:val="2"/>
          <w:sz w:val="21"/>
        </w:rPr>
        <w:t>8</w:t>
      </w:r>
      <w:r>
        <w:rPr>
          <w:rFonts w:ascii="宋体" w:eastAsia="宋体" w:hAnsi="宋体" w:hint="eastAsia"/>
          <w:kern w:val="2"/>
          <w:sz w:val="21"/>
        </w:rPr>
        <w:t>.4的规定，其中指令发送方是边子系统，指令接收方是端子系统。</w:t>
      </w:r>
    </w:p>
    <w:p w14:paraId="2CF039E8" w14:textId="77777777" w:rsidR="006912E4" w:rsidRDefault="006912E4" w:rsidP="006912E4">
      <w:pPr>
        <w:pStyle w:val="afffffff0"/>
        <w:widowControl w:val="0"/>
        <w:numPr>
          <w:ilvl w:val="0"/>
          <w:numId w:val="42"/>
        </w:numPr>
        <w:ind w:firstLineChars="0"/>
        <w:jc w:val="both"/>
        <w:rPr>
          <w:rFonts w:ascii="宋体" w:eastAsia="宋体" w:hAnsi="宋体" w:hint="eastAsia"/>
          <w:sz w:val="21"/>
          <w:szCs w:val="21"/>
        </w:rPr>
      </w:pPr>
      <w:r>
        <w:rPr>
          <w:rFonts w:ascii="宋体" w:eastAsia="宋体" w:hAnsi="宋体" w:hint="eastAsia"/>
          <w:sz w:val="21"/>
          <w:szCs w:val="21"/>
        </w:rPr>
        <w:t>应支持转发云子系统下发到端子系统的功能定义指令；</w:t>
      </w:r>
    </w:p>
    <w:p w14:paraId="16EA5166" w14:textId="77777777" w:rsidR="006912E4" w:rsidRDefault="006912E4" w:rsidP="006912E4">
      <w:pPr>
        <w:pStyle w:val="afffffff0"/>
        <w:widowControl w:val="0"/>
        <w:numPr>
          <w:ilvl w:val="0"/>
          <w:numId w:val="42"/>
        </w:numPr>
        <w:ind w:firstLineChars="0"/>
        <w:jc w:val="both"/>
        <w:rPr>
          <w:rFonts w:ascii="宋体" w:eastAsia="宋体" w:hAnsi="宋体" w:hint="eastAsia"/>
          <w:sz w:val="21"/>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配置是否推送特征流、结果流、视频流，以及是否对算法模型进行加载运行或停止卸载等；</w:t>
      </w:r>
    </w:p>
    <w:p w14:paraId="364180E9" w14:textId="77777777" w:rsidR="006912E4" w:rsidRDefault="006912E4" w:rsidP="006912E4">
      <w:pPr>
        <w:pStyle w:val="afffffff0"/>
        <w:widowControl w:val="0"/>
        <w:numPr>
          <w:ilvl w:val="0"/>
          <w:numId w:val="42"/>
        </w:numPr>
        <w:ind w:firstLineChars="0"/>
        <w:jc w:val="both"/>
        <w:rPr>
          <w:rFonts w:ascii="宋体" w:eastAsia="宋体" w:hAnsi="宋体" w:hint="eastAsia"/>
          <w:sz w:val="21"/>
          <w:szCs w:val="21"/>
        </w:rPr>
      </w:pPr>
      <w:r>
        <w:rPr>
          <w:rFonts w:ascii="宋体" w:eastAsia="宋体" w:hAnsi="宋体" w:hint="eastAsia"/>
          <w:sz w:val="21"/>
          <w:szCs w:val="21"/>
        </w:rPr>
        <w:t>功能定义接口应符合</w:t>
      </w:r>
      <w:r>
        <w:rPr>
          <w:rFonts w:ascii="宋体" w:eastAsia="宋体" w:hAnsi="宋体"/>
          <w:kern w:val="2"/>
          <w:sz w:val="21"/>
        </w:rPr>
        <w:t>T/AI 116.1—2021中9.3.2的规定。</w:t>
      </w:r>
    </w:p>
    <w:p w14:paraId="09FB2FBB" w14:textId="77777777" w:rsidR="006912E4" w:rsidRDefault="006912E4" w:rsidP="00E65071">
      <w:pPr>
        <w:pStyle w:val="a7"/>
        <w:spacing w:before="156" w:after="156"/>
        <w:outlineLvl w:val="3"/>
      </w:pPr>
      <w:r>
        <w:rPr>
          <w:rFonts w:hint="eastAsia"/>
        </w:rPr>
        <w:t>算法模型信息维护</w:t>
      </w:r>
    </w:p>
    <w:p w14:paraId="0462DE8C" w14:textId="77777777" w:rsidR="006912E4" w:rsidRDefault="006912E4" w:rsidP="006912E4">
      <w:pPr>
        <w:ind w:firstLine="420"/>
        <w:rPr>
          <w:rFonts w:ascii="宋体" w:hAnsi="宋体" w:hint="eastAsia"/>
          <w:szCs w:val="21"/>
        </w:rPr>
      </w:pPr>
      <w:r>
        <w:rPr>
          <w:rFonts w:ascii="宋体" w:hAnsi="宋体" w:hint="eastAsia"/>
          <w:szCs w:val="21"/>
        </w:rPr>
        <w:t>算法模型信息维护符合下列要求：</w:t>
      </w:r>
    </w:p>
    <w:p w14:paraId="60004A85" w14:textId="77777777" w:rsidR="006912E4" w:rsidRDefault="006912E4" w:rsidP="006912E4">
      <w:pPr>
        <w:pStyle w:val="afffffff0"/>
        <w:widowControl w:val="0"/>
        <w:numPr>
          <w:ilvl w:val="0"/>
          <w:numId w:val="43"/>
        </w:numPr>
        <w:ind w:firstLineChars="0"/>
        <w:jc w:val="both"/>
        <w:rPr>
          <w:rFonts w:ascii="宋体" w:eastAsia="宋体" w:hAnsi="宋体" w:hint="eastAsia"/>
          <w:sz w:val="21"/>
          <w:szCs w:val="21"/>
        </w:rPr>
      </w:pPr>
      <w:r>
        <w:rPr>
          <w:rFonts w:ascii="宋体" w:eastAsia="宋体" w:hAnsi="宋体" w:hint="eastAsia"/>
          <w:sz w:val="21"/>
          <w:szCs w:val="21"/>
        </w:rPr>
        <w:t>应支持对已下载算法模型信息的查询，信息可包括名称、版本、适用平台、授权信息等；</w:t>
      </w:r>
    </w:p>
    <w:p w14:paraId="0637A9DC" w14:textId="77777777" w:rsidR="006912E4" w:rsidRDefault="006912E4" w:rsidP="006912E4">
      <w:pPr>
        <w:pStyle w:val="afffffff0"/>
        <w:widowControl w:val="0"/>
        <w:numPr>
          <w:ilvl w:val="0"/>
          <w:numId w:val="43"/>
        </w:numPr>
        <w:ind w:firstLineChars="0"/>
        <w:jc w:val="both"/>
        <w:rPr>
          <w:rFonts w:ascii="宋体" w:eastAsia="宋体" w:hAnsi="宋体" w:hint="eastAsia"/>
          <w:sz w:val="21"/>
          <w:szCs w:val="21"/>
        </w:rPr>
      </w:pPr>
      <w:r>
        <w:rPr>
          <w:rFonts w:ascii="宋体" w:eastAsia="宋体" w:hAnsi="宋体" w:hint="eastAsia"/>
          <w:sz w:val="21"/>
          <w:szCs w:val="21"/>
        </w:rPr>
        <w:t>应支持对已下载算法运行状态的实时更新，状态包括但不限于运行、停止、异常、完成等。</w:t>
      </w:r>
    </w:p>
    <w:p w14:paraId="207C12B9" w14:textId="77777777" w:rsidR="006912E4" w:rsidRDefault="006912E4" w:rsidP="00E65071">
      <w:pPr>
        <w:pStyle w:val="a7"/>
        <w:spacing w:before="156" w:after="156"/>
        <w:outlineLvl w:val="3"/>
        <w:rPr>
          <w:rFonts w:ascii="宋体" w:hAnsi="宋体" w:hint="eastAsia"/>
        </w:rPr>
      </w:pPr>
      <w:r>
        <w:rPr>
          <w:rFonts w:hint="eastAsia"/>
        </w:rPr>
        <w:t>算法模型删除</w:t>
      </w:r>
    </w:p>
    <w:p w14:paraId="52E706B7" w14:textId="77777777" w:rsidR="006912E4" w:rsidRDefault="006912E4" w:rsidP="006912E4">
      <w:pPr>
        <w:pStyle w:val="afffffff0"/>
        <w:widowControl w:val="0"/>
        <w:ind w:left="420" w:firstLineChars="0" w:firstLine="0"/>
        <w:jc w:val="both"/>
      </w:pPr>
      <w:r>
        <w:rPr>
          <w:rFonts w:hint="eastAsia"/>
          <w:sz w:val="21"/>
          <w:szCs w:val="21"/>
        </w:rPr>
        <w:t>应支持对已下载算法模型进行删除，并释放其占用的存储空间</w:t>
      </w:r>
      <w:r>
        <w:rPr>
          <w:rFonts w:ascii="宋体" w:eastAsia="宋体" w:hAnsi="宋体" w:hint="eastAsia"/>
          <w:sz w:val="21"/>
          <w:szCs w:val="21"/>
        </w:rPr>
        <w:t>。</w:t>
      </w:r>
    </w:p>
    <w:p w14:paraId="03F98D93" w14:textId="77777777" w:rsidR="006912E4" w:rsidRDefault="006912E4" w:rsidP="006912E4">
      <w:pPr>
        <w:pStyle w:val="a6"/>
        <w:spacing w:before="156" w:after="156"/>
        <w:outlineLvl w:val="2"/>
      </w:pPr>
      <w:r>
        <w:rPr>
          <w:rFonts w:hint="eastAsia"/>
        </w:rPr>
        <w:t>协议管理</w:t>
      </w:r>
    </w:p>
    <w:p w14:paraId="17B8F3E2" w14:textId="77777777" w:rsidR="006912E4" w:rsidRDefault="006912E4" w:rsidP="006912E4">
      <w:pPr>
        <w:ind w:firstLine="420"/>
        <w:rPr>
          <w:rFonts w:ascii="宋体" w:hAnsi="宋体" w:hint="eastAsia"/>
          <w:szCs w:val="21"/>
        </w:rPr>
      </w:pPr>
      <w:r>
        <w:rPr>
          <w:rFonts w:ascii="宋体" w:hAnsi="宋体" w:hint="eastAsia"/>
          <w:szCs w:val="21"/>
        </w:rPr>
        <w:t>协议管理符合下列要求：</w:t>
      </w:r>
    </w:p>
    <w:p w14:paraId="2D70D069" w14:textId="77777777" w:rsidR="006912E4" w:rsidRDefault="006912E4" w:rsidP="006912E4">
      <w:pPr>
        <w:pStyle w:val="afffffff0"/>
        <w:widowControl w:val="0"/>
        <w:numPr>
          <w:ilvl w:val="0"/>
          <w:numId w:val="44"/>
        </w:numPr>
        <w:ind w:firstLineChars="0"/>
        <w:jc w:val="both"/>
        <w:rPr>
          <w:rFonts w:ascii="宋体" w:eastAsia="宋体" w:hAnsi="宋体" w:hint="eastAsia"/>
          <w:sz w:val="21"/>
          <w:szCs w:val="21"/>
        </w:rPr>
      </w:pPr>
      <w:r>
        <w:rPr>
          <w:rFonts w:ascii="宋体" w:eastAsia="宋体" w:hAnsi="宋体" w:hint="eastAsia"/>
          <w:sz w:val="21"/>
          <w:szCs w:val="21"/>
        </w:rPr>
        <w:t>应支持</w:t>
      </w:r>
      <w:r>
        <w:rPr>
          <w:rFonts w:ascii="宋体" w:eastAsia="宋体" w:hAnsi="宋体"/>
          <w:sz w:val="21"/>
          <w:szCs w:val="21"/>
        </w:rPr>
        <w:t>T/AI 116.1</w:t>
      </w:r>
      <w:r>
        <w:rPr>
          <w:rFonts w:ascii="宋体" w:eastAsia="宋体" w:hAnsi="宋体" w:hint="eastAsia"/>
          <w:sz w:val="21"/>
          <w:szCs w:val="21"/>
        </w:rPr>
        <w:t>—</w:t>
      </w:r>
      <w:r>
        <w:rPr>
          <w:rFonts w:ascii="宋体" w:eastAsia="宋体" w:hAnsi="宋体"/>
          <w:sz w:val="21"/>
          <w:szCs w:val="21"/>
        </w:rPr>
        <w:t>2021</w:t>
      </w:r>
      <w:r>
        <w:rPr>
          <w:rFonts w:ascii="宋体" w:eastAsia="宋体" w:hAnsi="宋体" w:hint="eastAsia"/>
          <w:sz w:val="21"/>
          <w:szCs w:val="21"/>
        </w:rPr>
        <w:t>中第8、9章规定的数字视网膜通信协议；</w:t>
      </w:r>
    </w:p>
    <w:p w14:paraId="5BF82588" w14:textId="77777777" w:rsidR="006912E4" w:rsidRDefault="006912E4" w:rsidP="006912E4">
      <w:pPr>
        <w:pStyle w:val="afffffff0"/>
        <w:widowControl w:val="0"/>
        <w:numPr>
          <w:ilvl w:val="0"/>
          <w:numId w:val="44"/>
        </w:numPr>
        <w:ind w:firstLineChars="0"/>
        <w:jc w:val="both"/>
        <w:rPr>
          <w:rFonts w:ascii="宋体" w:eastAsia="宋体" w:hAnsi="宋体" w:hint="eastAsia"/>
          <w:sz w:val="21"/>
          <w:szCs w:val="21"/>
        </w:rPr>
      </w:pPr>
      <w:r>
        <w:rPr>
          <w:rFonts w:ascii="宋体" w:eastAsia="宋体" w:hAnsi="宋体" w:hint="eastAsia"/>
          <w:sz w:val="21"/>
          <w:szCs w:val="21"/>
        </w:rPr>
        <w:t>当端子系统不支持数字视网膜通信协议时，应支持实现端子系统所支持协议与数字视网膜通信协议之间的转换。协议转换主要涉及以下两种情况：</w:t>
      </w:r>
    </w:p>
    <w:p w14:paraId="59C4C6FE" w14:textId="77777777" w:rsidR="006912E4" w:rsidRDefault="006912E4" w:rsidP="006912E4">
      <w:pPr>
        <w:pStyle w:val="afffffff0"/>
        <w:widowControl w:val="0"/>
        <w:numPr>
          <w:ilvl w:val="0"/>
          <w:numId w:val="45"/>
        </w:numPr>
        <w:ind w:firstLineChars="0"/>
        <w:jc w:val="both"/>
        <w:rPr>
          <w:rFonts w:ascii="宋体" w:eastAsia="宋体" w:hAnsi="宋体" w:hint="eastAsia"/>
          <w:sz w:val="21"/>
          <w:szCs w:val="21"/>
        </w:rPr>
      </w:pPr>
      <w:r>
        <w:rPr>
          <w:rFonts w:ascii="宋体" w:eastAsia="宋体" w:hAnsi="宋体" w:hint="eastAsia"/>
          <w:sz w:val="21"/>
          <w:szCs w:val="21"/>
        </w:rPr>
        <w:t>边子系统按照端子系统所支持的协议，将其接入数字视网膜系统，完成端子系统的登录鉴权；</w:t>
      </w:r>
    </w:p>
    <w:p w14:paraId="6D12F063" w14:textId="77777777" w:rsidR="006912E4" w:rsidRDefault="006912E4" w:rsidP="006912E4">
      <w:pPr>
        <w:pStyle w:val="afffffff0"/>
        <w:widowControl w:val="0"/>
        <w:numPr>
          <w:ilvl w:val="0"/>
          <w:numId w:val="45"/>
        </w:numPr>
        <w:ind w:firstLineChars="0"/>
        <w:jc w:val="both"/>
        <w:rPr>
          <w:rFonts w:ascii="宋体" w:hAnsi="宋体" w:hint="eastAsia"/>
          <w:szCs w:val="21"/>
        </w:rPr>
      </w:pPr>
      <w:r>
        <w:rPr>
          <w:rFonts w:ascii="宋体" w:hAnsi="宋体" w:hint="eastAsia"/>
          <w:sz w:val="21"/>
          <w:szCs w:val="21"/>
        </w:rPr>
        <w:t>边子系统按照端子系统所支持的协议，协助其进行数据通信，完成端子系统的数据上报以及下发数据至端子系统</w:t>
      </w:r>
      <w:r>
        <w:rPr>
          <w:rFonts w:ascii="宋体" w:hAnsi="宋体" w:hint="eastAsia"/>
          <w:szCs w:val="21"/>
        </w:rPr>
        <w:t>。</w:t>
      </w:r>
    </w:p>
    <w:p w14:paraId="0A9CF84F" w14:textId="77777777" w:rsidR="006912E4" w:rsidRDefault="006912E4" w:rsidP="006912E4">
      <w:pPr>
        <w:pStyle w:val="a6"/>
        <w:spacing w:before="156" w:after="156"/>
        <w:outlineLvl w:val="2"/>
      </w:pPr>
      <w:r>
        <w:rPr>
          <w:rFonts w:hint="eastAsia"/>
        </w:rPr>
        <w:t>协同管理</w:t>
      </w:r>
    </w:p>
    <w:p w14:paraId="42EEA95E" w14:textId="77777777" w:rsidR="006912E4" w:rsidRDefault="006912E4" w:rsidP="006912E4">
      <w:pPr>
        <w:ind w:firstLine="420"/>
        <w:rPr>
          <w:rFonts w:ascii="宋体" w:hAnsi="宋体" w:hint="eastAsia"/>
          <w:szCs w:val="21"/>
        </w:rPr>
      </w:pPr>
      <w:r>
        <w:rPr>
          <w:rFonts w:hAnsi="宋体" w:hint="eastAsia"/>
          <w:szCs w:val="21"/>
        </w:rPr>
        <w:t>应支持多个子系统之间的协同机制，支持对其他子系统的任务分配、调度与管理，或其他子系统对边子系统自身的任务分配、调度与管理。</w:t>
      </w:r>
    </w:p>
    <w:p w14:paraId="43EED5F8" w14:textId="77777777" w:rsidR="006912E4" w:rsidRDefault="006912E4" w:rsidP="00DA1991">
      <w:pPr>
        <w:pStyle w:val="a5"/>
        <w:spacing w:before="156" w:after="156"/>
        <w:ind w:left="0"/>
        <w:outlineLvl w:val="1"/>
      </w:pPr>
      <w:bookmarkStart w:id="2051" w:name="_Toc178341399"/>
      <w:r>
        <w:rPr>
          <w:rFonts w:hint="eastAsia"/>
        </w:rPr>
        <w:t>边缘计算服务</w:t>
      </w:r>
      <w:bookmarkEnd w:id="2051"/>
    </w:p>
    <w:p w14:paraId="3C936FA6" w14:textId="77777777" w:rsidR="006912E4" w:rsidRDefault="006912E4" w:rsidP="006912E4">
      <w:pPr>
        <w:pStyle w:val="a6"/>
        <w:widowControl w:val="0"/>
        <w:numPr>
          <w:ilvl w:val="2"/>
          <w:numId w:val="30"/>
        </w:numPr>
        <w:spacing w:before="156" w:after="156"/>
        <w:outlineLvl w:val="2"/>
      </w:pPr>
      <w:r>
        <w:rPr>
          <w:rFonts w:hint="eastAsia"/>
        </w:rPr>
        <w:t>计算引擎</w:t>
      </w:r>
    </w:p>
    <w:p w14:paraId="7F2F0400" w14:textId="77777777" w:rsidR="006912E4" w:rsidRDefault="006912E4" w:rsidP="006912E4">
      <w:pPr>
        <w:ind w:firstLine="420"/>
        <w:rPr>
          <w:rFonts w:ascii="宋体" w:hAnsi="宋体" w:hint="eastAsia"/>
          <w:szCs w:val="21"/>
        </w:rPr>
      </w:pPr>
      <w:r>
        <w:rPr>
          <w:rFonts w:ascii="宋体" w:hAnsi="宋体" w:hint="eastAsia"/>
          <w:szCs w:val="21"/>
        </w:rPr>
        <w:t>计算引擎符合下列要求：</w:t>
      </w:r>
    </w:p>
    <w:p w14:paraId="49B965E4" w14:textId="77777777" w:rsidR="006912E4" w:rsidRDefault="006912E4" w:rsidP="006912E4">
      <w:pPr>
        <w:pStyle w:val="afffffff0"/>
        <w:widowControl w:val="0"/>
        <w:numPr>
          <w:ilvl w:val="0"/>
          <w:numId w:val="31"/>
        </w:numPr>
        <w:ind w:firstLineChars="0"/>
        <w:jc w:val="both"/>
        <w:rPr>
          <w:rFonts w:ascii="宋体" w:eastAsia="宋体" w:hAnsi="宋体" w:hint="eastAsia"/>
          <w:sz w:val="21"/>
          <w:szCs w:val="21"/>
        </w:rPr>
      </w:pPr>
      <w:r>
        <w:rPr>
          <w:rFonts w:ascii="宋体" w:eastAsia="宋体" w:hAnsi="宋体" w:hint="eastAsia"/>
          <w:sz w:val="21"/>
          <w:szCs w:val="21"/>
        </w:rPr>
        <w:t>应支持至少一种推理引擎，例如</w:t>
      </w:r>
      <w:proofErr w:type="spellStart"/>
      <w:r>
        <w:rPr>
          <w:rFonts w:ascii="宋体" w:eastAsia="宋体" w:hAnsi="宋体" w:hint="eastAsia"/>
          <w:sz w:val="21"/>
          <w:szCs w:val="21"/>
        </w:rPr>
        <w:t>T</w:t>
      </w:r>
      <w:r>
        <w:rPr>
          <w:rFonts w:ascii="宋体" w:eastAsia="宋体" w:hAnsi="宋体"/>
          <w:sz w:val="21"/>
          <w:szCs w:val="21"/>
        </w:rPr>
        <w:t>ensorRT</w:t>
      </w:r>
      <w:proofErr w:type="spellEnd"/>
      <w:r>
        <w:rPr>
          <w:rFonts w:ascii="宋体" w:eastAsia="宋体" w:hAnsi="宋体" w:hint="eastAsia"/>
          <w:sz w:val="21"/>
          <w:szCs w:val="21"/>
        </w:rPr>
        <w:t>、</w:t>
      </w:r>
      <w:proofErr w:type="spellStart"/>
      <w:r>
        <w:rPr>
          <w:rFonts w:ascii="宋体" w:eastAsia="宋体" w:hAnsi="宋体" w:hint="eastAsia"/>
          <w:sz w:val="21"/>
          <w:szCs w:val="21"/>
        </w:rPr>
        <w:t>O</w:t>
      </w:r>
      <w:r>
        <w:rPr>
          <w:rFonts w:ascii="宋体" w:eastAsia="宋体" w:hAnsi="宋体"/>
          <w:sz w:val="21"/>
          <w:szCs w:val="21"/>
        </w:rPr>
        <w:t>penVINO</w:t>
      </w:r>
      <w:proofErr w:type="spellEnd"/>
      <w:r>
        <w:rPr>
          <w:rFonts w:ascii="宋体" w:eastAsia="宋体" w:hAnsi="宋体" w:hint="eastAsia"/>
          <w:sz w:val="21"/>
          <w:szCs w:val="21"/>
        </w:rPr>
        <w:t>、M</w:t>
      </w:r>
      <w:r>
        <w:rPr>
          <w:rFonts w:ascii="宋体" w:eastAsia="宋体" w:hAnsi="宋体"/>
          <w:sz w:val="21"/>
          <w:szCs w:val="21"/>
        </w:rPr>
        <w:t>NN</w:t>
      </w:r>
      <w:r>
        <w:rPr>
          <w:rFonts w:ascii="宋体" w:eastAsia="宋体" w:hAnsi="宋体" w:hint="eastAsia"/>
          <w:sz w:val="21"/>
          <w:szCs w:val="21"/>
        </w:rPr>
        <w:t>等；</w:t>
      </w:r>
    </w:p>
    <w:p w14:paraId="6886B943" w14:textId="77777777" w:rsidR="006912E4" w:rsidRDefault="006912E4" w:rsidP="006912E4">
      <w:pPr>
        <w:pStyle w:val="afffffff0"/>
        <w:widowControl w:val="0"/>
        <w:numPr>
          <w:ilvl w:val="0"/>
          <w:numId w:val="31"/>
        </w:numPr>
        <w:ind w:firstLineChars="0"/>
        <w:jc w:val="both"/>
        <w:rPr>
          <w:rFonts w:ascii="宋体" w:eastAsia="宋体" w:hAnsi="宋体" w:hint="eastAsia"/>
          <w:sz w:val="21"/>
          <w:szCs w:val="21"/>
        </w:rPr>
      </w:pPr>
      <w:proofErr w:type="gramStart"/>
      <w:r w:rsidRPr="001E5B6E">
        <w:rPr>
          <w:rFonts w:ascii="宋体" w:eastAsia="宋体" w:hAnsi="宋体" w:hint="eastAsia"/>
          <w:sz w:val="21"/>
          <w:szCs w:val="21"/>
        </w:rPr>
        <w:t>宜</w:t>
      </w:r>
      <w:r>
        <w:rPr>
          <w:rFonts w:ascii="宋体" w:eastAsia="宋体" w:hAnsi="宋体" w:hint="eastAsia"/>
          <w:sz w:val="21"/>
          <w:szCs w:val="21"/>
        </w:rPr>
        <w:t>支持</w:t>
      </w:r>
      <w:proofErr w:type="gramEnd"/>
      <w:r>
        <w:rPr>
          <w:rFonts w:ascii="宋体" w:eastAsia="宋体" w:hAnsi="宋体" w:hint="eastAsia"/>
          <w:sz w:val="21"/>
          <w:szCs w:val="21"/>
        </w:rPr>
        <w:t>至少一种机器学习框架，例如T</w:t>
      </w:r>
      <w:r>
        <w:rPr>
          <w:rFonts w:ascii="宋体" w:eastAsia="宋体" w:hAnsi="宋体"/>
          <w:sz w:val="21"/>
          <w:szCs w:val="21"/>
        </w:rPr>
        <w:t>ensorFlow</w:t>
      </w:r>
      <w:r>
        <w:rPr>
          <w:rFonts w:ascii="宋体" w:eastAsia="宋体" w:hAnsi="宋体" w:hint="eastAsia"/>
          <w:sz w:val="21"/>
          <w:szCs w:val="21"/>
        </w:rPr>
        <w:t>、</w:t>
      </w:r>
      <w:proofErr w:type="spellStart"/>
      <w:r>
        <w:rPr>
          <w:rFonts w:ascii="宋体" w:eastAsia="宋体" w:hAnsi="宋体" w:hint="eastAsia"/>
          <w:sz w:val="21"/>
          <w:szCs w:val="21"/>
        </w:rPr>
        <w:t>P</w:t>
      </w:r>
      <w:r>
        <w:rPr>
          <w:rFonts w:ascii="宋体" w:eastAsia="宋体" w:hAnsi="宋体"/>
          <w:sz w:val="21"/>
          <w:szCs w:val="21"/>
        </w:rPr>
        <w:t>yTorch</w:t>
      </w:r>
      <w:proofErr w:type="spellEnd"/>
      <w:r>
        <w:rPr>
          <w:rFonts w:ascii="宋体" w:eastAsia="宋体" w:hAnsi="宋体" w:hint="eastAsia"/>
          <w:sz w:val="21"/>
          <w:szCs w:val="21"/>
        </w:rPr>
        <w:t>、</w:t>
      </w:r>
      <w:proofErr w:type="spellStart"/>
      <w:r>
        <w:rPr>
          <w:rFonts w:ascii="宋体" w:eastAsia="宋体" w:hAnsi="宋体" w:hint="eastAsia"/>
          <w:sz w:val="21"/>
          <w:szCs w:val="21"/>
        </w:rPr>
        <w:t>M</w:t>
      </w:r>
      <w:r>
        <w:rPr>
          <w:rFonts w:ascii="宋体" w:eastAsia="宋体" w:hAnsi="宋体"/>
          <w:sz w:val="21"/>
          <w:szCs w:val="21"/>
        </w:rPr>
        <w:t>indSpore</w:t>
      </w:r>
      <w:proofErr w:type="spellEnd"/>
      <w:r>
        <w:rPr>
          <w:rFonts w:ascii="宋体" w:eastAsia="宋体" w:hAnsi="宋体" w:hint="eastAsia"/>
          <w:sz w:val="21"/>
          <w:szCs w:val="21"/>
        </w:rPr>
        <w:t>等；</w:t>
      </w:r>
    </w:p>
    <w:p w14:paraId="137E2C97" w14:textId="77777777" w:rsidR="006912E4" w:rsidRDefault="006912E4" w:rsidP="006912E4">
      <w:pPr>
        <w:pStyle w:val="afffffff0"/>
        <w:widowControl w:val="0"/>
        <w:numPr>
          <w:ilvl w:val="0"/>
          <w:numId w:val="31"/>
        </w:numPr>
        <w:ind w:firstLineChars="0"/>
        <w:jc w:val="both"/>
        <w:rPr>
          <w:rFonts w:ascii="宋体" w:eastAsia="宋体" w:hAnsi="宋体" w:hint="eastAsia"/>
          <w:sz w:val="21"/>
          <w:szCs w:val="21"/>
        </w:rPr>
      </w:pPr>
      <w:r>
        <w:rPr>
          <w:rFonts w:ascii="宋体" w:eastAsia="宋体" w:hAnsi="宋体" w:hint="eastAsia"/>
          <w:kern w:val="2"/>
          <w:sz w:val="21"/>
          <w:szCs w:val="21"/>
        </w:rPr>
        <w:t>应支持至少一种算法的运行；</w:t>
      </w:r>
    </w:p>
    <w:p w14:paraId="6A8149E3" w14:textId="77777777" w:rsidR="006912E4" w:rsidRDefault="006912E4" w:rsidP="006912E4">
      <w:pPr>
        <w:pStyle w:val="afffffff0"/>
        <w:widowControl w:val="0"/>
        <w:numPr>
          <w:ilvl w:val="0"/>
          <w:numId w:val="31"/>
        </w:numPr>
        <w:ind w:firstLineChars="0"/>
        <w:jc w:val="both"/>
        <w:rPr>
          <w:rFonts w:ascii="宋体" w:eastAsia="宋体" w:hAnsi="宋体" w:hint="eastAsia"/>
          <w:sz w:val="21"/>
          <w:szCs w:val="21"/>
        </w:rPr>
      </w:pPr>
      <w:proofErr w:type="gramStart"/>
      <w:r>
        <w:rPr>
          <w:rFonts w:ascii="宋体" w:eastAsia="宋体" w:hAnsi="宋体" w:hint="eastAsia"/>
          <w:kern w:val="2"/>
          <w:sz w:val="21"/>
          <w:szCs w:val="21"/>
        </w:rPr>
        <w:t>宜支持</w:t>
      </w:r>
      <w:proofErr w:type="gramEnd"/>
      <w:r>
        <w:rPr>
          <w:rFonts w:ascii="宋体" w:eastAsia="宋体" w:hAnsi="宋体" w:hint="eastAsia"/>
          <w:kern w:val="2"/>
          <w:sz w:val="21"/>
          <w:szCs w:val="21"/>
        </w:rPr>
        <w:t>多个算法的同时运行；</w:t>
      </w:r>
    </w:p>
    <w:p w14:paraId="7CFC69AB" w14:textId="77777777" w:rsidR="006912E4" w:rsidRDefault="006912E4" w:rsidP="006912E4">
      <w:pPr>
        <w:pStyle w:val="afffffff0"/>
        <w:widowControl w:val="0"/>
        <w:numPr>
          <w:ilvl w:val="0"/>
          <w:numId w:val="31"/>
        </w:numPr>
        <w:ind w:firstLineChars="0"/>
        <w:jc w:val="both"/>
        <w:rPr>
          <w:rFonts w:ascii="宋体" w:hAnsi="宋体" w:hint="eastAsia"/>
          <w:szCs w:val="21"/>
        </w:rPr>
      </w:pPr>
      <w:r>
        <w:rPr>
          <w:rFonts w:ascii="宋体" w:hAnsi="宋体" w:hint="eastAsia"/>
          <w:sz w:val="21"/>
          <w:szCs w:val="21"/>
        </w:rPr>
        <w:t>应支持特征提取算法的运行，</w:t>
      </w:r>
      <w:proofErr w:type="gramStart"/>
      <w:r>
        <w:rPr>
          <w:rFonts w:ascii="宋体" w:hAnsi="宋体" w:hint="eastAsia"/>
          <w:sz w:val="21"/>
          <w:szCs w:val="21"/>
        </w:rPr>
        <w:t>宜支持</w:t>
      </w:r>
      <w:proofErr w:type="gramEnd"/>
      <w:r>
        <w:rPr>
          <w:rFonts w:ascii="宋体" w:hAnsi="宋体" w:hint="eastAsia"/>
          <w:sz w:val="21"/>
          <w:szCs w:val="21"/>
        </w:rPr>
        <w:t>特征编码；</w:t>
      </w:r>
    </w:p>
    <w:p w14:paraId="7A6ECE03" w14:textId="77777777" w:rsidR="006912E4" w:rsidRDefault="006912E4" w:rsidP="006912E4">
      <w:pPr>
        <w:pStyle w:val="afffffff0"/>
        <w:widowControl w:val="0"/>
        <w:numPr>
          <w:ilvl w:val="0"/>
          <w:numId w:val="31"/>
        </w:numPr>
        <w:ind w:firstLineChars="0"/>
        <w:jc w:val="both"/>
        <w:rPr>
          <w:rFonts w:ascii="宋体" w:hAnsi="宋体" w:hint="eastAsia"/>
          <w:szCs w:val="21"/>
        </w:rPr>
      </w:pPr>
      <w:r>
        <w:rPr>
          <w:rFonts w:ascii="宋体" w:eastAsia="宋体" w:hAnsi="宋体" w:hint="eastAsia"/>
          <w:sz w:val="21"/>
          <w:szCs w:val="21"/>
        </w:rPr>
        <w:t>应支持协同交互处理算法的运行；</w:t>
      </w:r>
    </w:p>
    <w:p w14:paraId="07E243E7" w14:textId="77777777" w:rsidR="006912E4" w:rsidRDefault="006912E4" w:rsidP="006912E4">
      <w:pPr>
        <w:pStyle w:val="afffffff0"/>
        <w:widowControl w:val="0"/>
        <w:numPr>
          <w:ilvl w:val="0"/>
          <w:numId w:val="31"/>
        </w:numPr>
        <w:ind w:firstLineChars="0"/>
        <w:jc w:val="both"/>
        <w:rPr>
          <w:rFonts w:ascii="宋体" w:eastAsia="宋体" w:hAnsi="宋体" w:hint="eastAsia"/>
          <w:sz w:val="21"/>
          <w:szCs w:val="21"/>
        </w:rPr>
      </w:pPr>
      <w:r>
        <w:rPr>
          <w:rFonts w:ascii="宋体" w:eastAsia="宋体" w:hAnsi="宋体" w:hint="eastAsia"/>
          <w:sz w:val="21"/>
          <w:szCs w:val="21"/>
        </w:rPr>
        <w:lastRenderedPageBreak/>
        <w:t>应支持算法运行状态的查询</w:t>
      </w:r>
      <w:r>
        <w:rPr>
          <w:rFonts w:ascii="宋体" w:eastAsia="宋体" w:hAnsi="宋体" w:hint="eastAsia"/>
          <w:kern w:val="2"/>
          <w:sz w:val="21"/>
          <w:szCs w:val="21"/>
        </w:rPr>
        <w:t>；</w:t>
      </w:r>
    </w:p>
    <w:p w14:paraId="0E539D4F" w14:textId="77777777" w:rsidR="006912E4" w:rsidRDefault="006912E4" w:rsidP="006912E4">
      <w:pPr>
        <w:pStyle w:val="afffffff0"/>
        <w:widowControl w:val="0"/>
        <w:numPr>
          <w:ilvl w:val="0"/>
          <w:numId w:val="31"/>
        </w:numPr>
        <w:ind w:firstLineChars="0"/>
        <w:jc w:val="both"/>
        <w:rPr>
          <w:rFonts w:ascii="宋体" w:eastAsia="宋体" w:hAnsi="宋体" w:hint="eastAsia"/>
          <w:sz w:val="21"/>
          <w:szCs w:val="21"/>
        </w:rPr>
      </w:pPr>
      <w:r>
        <w:rPr>
          <w:rFonts w:ascii="宋体" w:eastAsia="宋体" w:hAnsi="宋体" w:hint="eastAsia"/>
          <w:kern w:val="2"/>
          <w:sz w:val="21"/>
          <w:szCs w:val="21"/>
        </w:rPr>
        <w:t>应支持算法模型的推理；</w:t>
      </w:r>
    </w:p>
    <w:p w14:paraId="38C68F81" w14:textId="32D8C144" w:rsidR="006912E4" w:rsidRDefault="006912E4" w:rsidP="006912E4">
      <w:pPr>
        <w:pStyle w:val="afffffff0"/>
        <w:widowControl w:val="0"/>
        <w:numPr>
          <w:ilvl w:val="0"/>
          <w:numId w:val="31"/>
        </w:numPr>
        <w:ind w:firstLineChars="0"/>
        <w:jc w:val="both"/>
        <w:rPr>
          <w:rFonts w:ascii="宋体" w:eastAsia="宋体" w:hAnsi="宋体" w:hint="eastAsia"/>
          <w:sz w:val="21"/>
          <w:szCs w:val="21"/>
        </w:rPr>
      </w:pPr>
      <w:proofErr w:type="gramStart"/>
      <w:r>
        <w:rPr>
          <w:rFonts w:ascii="宋体" w:eastAsia="宋体" w:hAnsi="宋体" w:hint="eastAsia"/>
          <w:kern w:val="2"/>
          <w:sz w:val="21"/>
          <w:szCs w:val="21"/>
        </w:rPr>
        <w:t>宜支持</w:t>
      </w:r>
      <w:proofErr w:type="gramEnd"/>
      <w:r>
        <w:rPr>
          <w:rFonts w:ascii="宋体" w:eastAsia="宋体" w:hAnsi="宋体" w:hint="eastAsia"/>
          <w:kern w:val="2"/>
          <w:sz w:val="21"/>
          <w:szCs w:val="21"/>
        </w:rPr>
        <w:t>算法模型的训练</w:t>
      </w:r>
      <w:r>
        <w:rPr>
          <w:rFonts w:ascii="宋体" w:eastAsia="宋体" w:hAnsi="宋体" w:hint="eastAsia"/>
          <w:sz w:val="21"/>
          <w:szCs w:val="21"/>
        </w:rPr>
        <w:t>；</w:t>
      </w:r>
    </w:p>
    <w:p w14:paraId="347C1D5C" w14:textId="77777777" w:rsidR="006912E4" w:rsidRDefault="006912E4" w:rsidP="006912E4">
      <w:pPr>
        <w:pStyle w:val="afffffff0"/>
        <w:widowControl w:val="0"/>
        <w:numPr>
          <w:ilvl w:val="0"/>
          <w:numId w:val="31"/>
        </w:numPr>
        <w:ind w:firstLineChars="0"/>
        <w:jc w:val="both"/>
        <w:rPr>
          <w:rFonts w:ascii="宋体" w:eastAsia="宋体" w:hAnsi="宋体" w:hint="eastAsia"/>
          <w:sz w:val="21"/>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多算法的动态资源分配；</w:t>
      </w:r>
    </w:p>
    <w:p w14:paraId="187F0F91" w14:textId="77777777" w:rsidR="006912E4" w:rsidRDefault="006912E4" w:rsidP="006912E4">
      <w:pPr>
        <w:pStyle w:val="afffffff0"/>
        <w:widowControl w:val="0"/>
        <w:numPr>
          <w:ilvl w:val="0"/>
          <w:numId w:val="31"/>
        </w:numPr>
        <w:ind w:firstLineChars="0"/>
        <w:jc w:val="both"/>
        <w:rPr>
          <w:rFonts w:ascii="宋体" w:eastAsia="宋体" w:hAnsi="宋体" w:hint="eastAsia"/>
          <w:sz w:val="21"/>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边缘加速推理硬件。</w:t>
      </w:r>
    </w:p>
    <w:p w14:paraId="5D84E98B" w14:textId="77777777" w:rsidR="006912E4" w:rsidRDefault="006912E4" w:rsidP="006912E4">
      <w:pPr>
        <w:pStyle w:val="a6"/>
        <w:spacing w:before="156" w:after="156"/>
        <w:outlineLvl w:val="2"/>
      </w:pPr>
      <w:r>
        <w:rPr>
          <w:rFonts w:hint="eastAsia"/>
        </w:rPr>
        <w:t>结果封装</w:t>
      </w:r>
    </w:p>
    <w:p w14:paraId="4F00585B" w14:textId="77777777" w:rsidR="006912E4" w:rsidRDefault="006912E4" w:rsidP="006912E4">
      <w:pPr>
        <w:ind w:firstLine="420"/>
        <w:rPr>
          <w:rFonts w:ascii="宋体" w:hAnsi="宋体" w:hint="eastAsia"/>
          <w:szCs w:val="21"/>
        </w:rPr>
      </w:pPr>
      <w:r>
        <w:rPr>
          <w:rFonts w:ascii="宋体" w:hAnsi="宋体" w:hint="eastAsia"/>
          <w:szCs w:val="21"/>
        </w:rPr>
        <w:t>结果封装符合下列要求：</w:t>
      </w:r>
    </w:p>
    <w:p w14:paraId="5B4A733F" w14:textId="77777777" w:rsidR="006912E4" w:rsidRDefault="006912E4" w:rsidP="006912E4">
      <w:pPr>
        <w:pStyle w:val="afffffff0"/>
        <w:widowControl w:val="0"/>
        <w:numPr>
          <w:ilvl w:val="0"/>
          <w:numId w:val="32"/>
        </w:numPr>
        <w:ind w:firstLineChars="0"/>
        <w:jc w:val="both"/>
        <w:rPr>
          <w:rFonts w:ascii="宋体" w:eastAsia="宋体" w:hAnsi="宋体" w:hint="eastAsia"/>
          <w:sz w:val="21"/>
          <w:szCs w:val="21"/>
        </w:rPr>
      </w:pPr>
      <w:r>
        <w:rPr>
          <w:rFonts w:ascii="宋体" w:eastAsia="宋体" w:hAnsi="宋体" w:hint="eastAsia"/>
          <w:kern w:val="2"/>
          <w:sz w:val="21"/>
          <w:szCs w:val="21"/>
        </w:rPr>
        <w:t>应支持将结构化数据和非结构化数据输出至边缘存储服务；</w:t>
      </w:r>
    </w:p>
    <w:p w14:paraId="52343012" w14:textId="77777777" w:rsidR="006912E4" w:rsidRDefault="006912E4" w:rsidP="006912E4">
      <w:pPr>
        <w:pStyle w:val="afffffff0"/>
        <w:widowControl w:val="0"/>
        <w:numPr>
          <w:ilvl w:val="0"/>
          <w:numId w:val="32"/>
        </w:numPr>
        <w:ind w:firstLineChars="0"/>
        <w:jc w:val="both"/>
        <w:rPr>
          <w:rFonts w:ascii="宋体" w:eastAsia="宋体" w:hAnsi="宋体" w:hint="eastAsia"/>
          <w:sz w:val="21"/>
          <w:szCs w:val="21"/>
        </w:rPr>
      </w:pPr>
      <w:r>
        <w:rPr>
          <w:rFonts w:ascii="宋体" w:eastAsia="宋体" w:hAnsi="宋体" w:hint="eastAsia"/>
          <w:kern w:val="2"/>
          <w:sz w:val="21"/>
          <w:szCs w:val="21"/>
        </w:rPr>
        <w:t>应支持将结构化数据和非结构化数据输出、打包并传输至云子系统；</w:t>
      </w:r>
    </w:p>
    <w:p w14:paraId="372509DE" w14:textId="77777777" w:rsidR="006912E4" w:rsidRDefault="006912E4" w:rsidP="006912E4">
      <w:pPr>
        <w:pStyle w:val="afffffff0"/>
        <w:widowControl w:val="0"/>
        <w:numPr>
          <w:ilvl w:val="0"/>
          <w:numId w:val="32"/>
        </w:numPr>
        <w:ind w:firstLineChars="0"/>
        <w:jc w:val="both"/>
        <w:rPr>
          <w:rFonts w:ascii="宋体" w:eastAsia="宋体" w:hAnsi="宋体" w:hint="eastAsia"/>
          <w:sz w:val="21"/>
          <w:szCs w:val="21"/>
        </w:rPr>
      </w:pPr>
      <w:r>
        <w:rPr>
          <w:rFonts w:ascii="宋体" w:eastAsia="宋体" w:hAnsi="宋体" w:hint="eastAsia"/>
          <w:sz w:val="21"/>
          <w:szCs w:val="21"/>
        </w:rPr>
        <w:t>结构化数据上报接口应符合T/AI 116.1—2021中9.2.6的规定；</w:t>
      </w:r>
    </w:p>
    <w:p w14:paraId="22F84FA2" w14:textId="77777777" w:rsidR="006912E4" w:rsidRDefault="006912E4" w:rsidP="006912E4">
      <w:pPr>
        <w:pStyle w:val="afffffff0"/>
        <w:widowControl w:val="0"/>
        <w:numPr>
          <w:ilvl w:val="0"/>
          <w:numId w:val="32"/>
        </w:numPr>
        <w:ind w:firstLineChars="0"/>
        <w:jc w:val="both"/>
        <w:rPr>
          <w:rFonts w:ascii="宋体" w:eastAsia="宋体" w:hAnsi="宋体" w:hint="eastAsia"/>
          <w:sz w:val="21"/>
          <w:szCs w:val="21"/>
        </w:rPr>
      </w:pPr>
      <w:r>
        <w:rPr>
          <w:rFonts w:ascii="宋体" w:eastAsia="宋体" w:hAnsi="宋体" w:hint="eastAsia"/>
          <w:sz w:val="21"/>
          <w:szCs w:val="21"/>
        </w:rPr>
        <w:t>非结构化数据上报接口应符合T/AI 116.1—2021中9.2.7的规定；</w:t>
      </w:r>
    </w:p>
    <w:p w14:paraId="2B13C65B" w14:textId="77777777" w:rsidR="006912E4" w:rsidRDefault="006912E4" w:rsidP="006912E4">
      <w:pPr>
        <w:pStyle w:val="afffffff0"/>
        <w:widowControl w:val="0"/>
        <w:numPr>
          <w:ilvl w:val="0"/>
          <w:numId w:val="32"/>
        </w:numPr>
        <w:ind w:firstLineChars="0"/>
        <w:jc w:val="both"/>
        <w:rPr>
          <w:rFonts w:ascii="宋体" w:eastAsia="宋体" w:hAnsi="宋体" w:hint="eastAsia"/>
          <w:sz w:val="21"/>
          <w:szCs w:val="21"/>
        </w:rPr>
      </w:pPr>
      <w:r>
        <w:rPr>
          <w:rFonts w:ascii="宋体" w:eastAsia="宋体" w:hAnsi="宋体" w:hint="eastAsia"/>
          <w:sz w:val="21"/>
          <w:szCs w:val="21"/>
        </w:rPr>
        <w:t>数据打包上报接口应符合T/AI 116.1—2021中9.2.8的规定；</w:t>
      </w:r>
    </w:p>
    <w:p w14:paraId="30AD55FE" w14:textId="77777777" w:rsidR="006912E4" w:rsidRDefault="006912E4" w:rsidP="006912E4">
      <w:pPr>
        <w:pStyle w:val="afffffff0"/>
        <w:widowControl w:val="0"/>
        <w:numPr>
          <w:ilvl w:val="0"/>
          <w:numId w:val="32"/>
        </w:numPr>
        <w:ind w:firstLineChars="0"/>
        <w:jc w:val="both"/>
        <w:rPr>
          <w:rFonts w:ascii="宋体" w:eastAsia="宋体" w:hAnsi="宋体" w:hint="eastAsia"/>
          <w:sz w:val="21"/>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将训练后的算法模型输出至边缘存储服务或算法模型仓库；</w:t>
      </w:r>
    </w:p>
    <w:p w14:paraId="04C8CF50" w14:textId="77777777" w:rsidR="006912E4" w:rsidRDefault="006912E4" w:rsidP="006912E4">
      <w:pPr>
        <w:pStyle w:val="afffffff0"/>
        <w:widowControl w:val="0"/>
        <w:numPr>
          <w:ilvl w:val="0"/>
          <w:numId w:val="32"/>
        </w:numPr>
        <w:ind w:firstLineChars="0"/>
        <w:jc w:val="both"/>
        <w:rPr>
          <w:rFonts w:ascii="宋体" w:hAnsi="宋体" w:hint="eastAsia"/>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在联邦学习的分布式训练场景中，上传加密梯度信息至云子系统</w:t>
      </w:r>
      <w:r>
        <w:rPr>
          <w:rFonts w:ascii="宋体" w:hAnsi="宋体" w:hint="eastAsia"/>
          <w:szCs w:val="21"/>
        </w:rPr>
        <w:t>；</w:t>
      </w:r>
    </w:p>
    <w:p w14:paraId="26C5E1F7" w14:textId="77777777" w:rsidR="006912E4" w:rsidRDefault="006912E4" w:rsidP="006912E4">
      <w:pPr>
        <w:pStyle w:val="afffffff0"/>
        <w:widowControl w:val="0"/>
        <w:numPr>
          <w:ilvl w:val="0"/>
          <w:numId w:val="32"/>
        </w:numPr>
        <w:ind w:firstLineChars="0"/>
        <w:jc w:val="both"/>
        <w:rPr>
          <w:rFonts w:ascii="宋体" w:eastAsia="宋体" w:hAnsi="宋体" w:hint="eastAsia"/>
          <w:sz w:val="21"/>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将端子系统上传的特征流/结果流转发至云子系统；</w:t>
      </w:r>
    </w:p>
    <w:p w14:paraId="107A9986" w14:textId="77777777" w:rsidR="006912E4" w:rsidRDefault="006912E4" w:rsidP="006912E4">
      <w:pPr>
        <w:pStyle w:val="afffffff0"/>
        <w:widowControl w:val="0"/>
        <w:numPr>
          <w:ilvl w:val="0"/>
          <w:numId w:val="32"/>
        </w:numPr>
        <w:ind w:firstLineChars="0"/>
        <w:jc w:val="both"/>
        <w:rPr>
          <w:rFonts w:ascii="宋体" w:hAnsi="宋体" w:hint="eastAsia"/>
          <w:szCs w:val="21"/>
        </w:rPr>
      </w:pPr>
      <w:r>
        <w:rPr>
          <w:rFonts w:ascii="宋体" w:eastAsia="宋体" w:hAnsi="宋体" w:hint="eastAsia"/>
          <w:sz w:val="21"/>
          <w:szCs w:val="21"/>
        </w:rPr>
        <w:t>宜提供发送结构化和非结构化数据的服务接口，用于向边缘存储服务/云子系统发送算法结果、特征、图片、视频片段等数据，接口定义</w:t>
      </w:r>
      <w:r>
        <w:rPr>
          <w:rFonts w:asciiTheme="minorEastAsia" w:hAnsiTheme="minorEastAsia" w:hint="eastAsia"/>
          <w:sz w:val="21"/>
          <w:szCs w:val="21"/>
        </w:rPr>
        <w:t>参见附录</w:t>
      </w:r>
      <w:r>
        <w:rPr>
          <w:rFonts w:asciiTheme="minorEastAsia" w:hAnsiTheme="minorEastAsia"/>
          <w:sz w:val="21"/>
          <w:szCs w:val="21"/>
        </w:rPr>
        <w:t>A.2.1</w:t>
      </w:r>
      <w:r>
        <w:rPr>
          <w:rFonts w:asciiTheme="minorEastAsia" w:hAnsiTheme="minorEastAsia" w:hint="eastAsia"/>
          <w:sz w:val="21"/>
          <w:szCs w:val="21"/>
        </w:rPr>
        <w:t>；</w:t>
      </w:r>
    </w:p>
    <w:p w14:paraId="4A606685" w14:textId="77777777" w:rsidR="006912E4" w:rsidRDefault="006912E4" w:rsidP="006912E4">
      <w:pPr>
        <w:pStyle w:val="afffffff0"/>
        <w:widowControl w:val="0"/>
        <w:numPr>
          <w:ilvl w:val="0"/>
          <w:numId w:val="32"/>
        </w:numPr>
        <w:ind w:firstLineChars="0"/>
        <w:jc w:val="both"/>
        <w:rPr>
          <w:rFonts w:ascii="宋体" w:hAnsi="宋体" w:hint="eastAsia"/>
          <w:szCs w:val="21"/>
        </w:rPr>
      </w:pPr>
      <w:r>
        <w:rPr>
          <w:rFonts w:ascii="宋体" w:eastAsia="宋体" w:hAnsi="宋体" w:hint="eastAsia"/>
          <w:sz w:val="21"/>
          <w:szCs w:val="21"/>
        </w:rPr>
        <w:t>宜提供设置结构化和非结构化数据输出方式的服务接口，接口定义</w:t>
      </w:r>
      <w:r>
        <w:rPr>
          <w:rFonts w:asciiTheme="minorEastAsia" w:hAnsiTheme="minorEastAsia" w:hint="eastAsia"/>
          <w:sz w:val="21"/>
          <w:szCs w:val="21"/>
        </w:rPr>
        <w:t>参见附录</w:t>
      </w:r>
      <w:r>
        <w:rPr>
          <w:rFonts w:asciiTheme="minorEastAsia" w:hAnsiTheme="minorEastAsia"/>
          <w:sz w:val="21"/>
          <w:szCs w:val="21"/>
        </w:rPr>
        <w:t>A.2.2</w:t>
      </w:r>
      <w:r>
        <w:rPr>
          <w:rFonts w:asciiTheme="minorEastAsia" w:hAnsiTheme="minorEastAsia" w:hint="eastAsia"/>
          <w:sz w:val="21"/>
          <w:szCs w:val="21"/>
        </w:rPr>
        <w:t>。</w:t>
      </w:r>
    </w:p>
    <w:p w14:paraId="43A9A729" w14:textId="77777777" w:rsidR="008060CB" w:rsidRDefault="00AE5382" w:rsidP="00DA1991">
      <w:pPr>
        <w:pStyle w:val="a5"/>
        <w:spacing w:before="156" w:after="156"/>
        <w:ind w:left="0"/>
        <w:outlineLvl w:val="1"/>
      </w:pPr>
      <w:bookmarkStart w:id="2052" w:name="_Toc178341400"/>
      <w:r>
        <w:rPr>
          <w:rFonts w:hint="eastAsia"/>
        </w:rPr>
        <w:t>边缘视频服务</w:t>
      </w:r>
      <w:bookmarkEnd w:id="2052"/>
    </w:p>
    <w:p w14:paraId="5E7EB725" w14:textId="48DB08D8" w:rsidR="008060CB" w:rsidRDefault="00AE5382">
      <w:pPr>
        <w:pStyle w:val="a6"/>
        <w:spacing w:before="156" w:after="156"/>
        <w:outlineLvl w:val="2"/>
      </w:pPr>
      <w:r w:rsidRPr="00DC757C">
        <w:rPr>
          <w:rFonts w:hint="eastAsia"/>
        </w:rPr>
        <w:t>视频</w:t>
      </w:r>
      <w:r w:rsidR="008B020F" w:rsidRPr="00DC757C">
        <w:rPr>
          <w:rFonts w:hint="eastAsia"/>
        </w:rPr>
        <w:t>/图像</w:t>
      </w:r>
      <w:r w:rsidRPr="00DC757C">
        <w:rPr>
          <w:rFonts w:hint="eastAsia"/>
        </w:rPr>
        <w:t>获取</w:t>
      </w:r>
    </w:p>
    <w:p w14:paraId="3E44EBD2" w14:textId="1A3770F8" w:rsidR="008060CB" w:rsidRDefault="00AE5382">
      <w:pPr>
        <w:pStyle w:val="afff1"/>
      </w:pPr>
      <w:r w:rsidRPr="00DC757C">
        <w:rPr>
          <w:rFonts w:hint="eastAsia"/>
        </w:rPr>
        <w:t>视频</w:t>
      </w:r>
      <w:r w:rsidR="008B020F" w:rsidRPr="00DC757C">
        <w:rPr>
          <w:rFonts w:hint="eastAsia"/>
        </w:rPr>
        <w:t>/图像</w:t>
      </w:r>
      <w:r w:rsidRPr="00DC757C">
        <w:rPr>
          <w:rFonts w:hint="eastAsia"/>
        </w:rPr>
        <w:t>获取</w:t>
      </w:r>
      <w:r>
        <w:rPr>
          <w:rFonts w:hint="eastAsia"/>
        </w:rPr>
        <w:t>符合下列要求：</w:t>
      </w:r>
    </w:p>
    <w:p w14:paraId="7517A7E9" w14:textId="37BABA3E" w:rsidR="008060CB" w:rsidRDefault="00AE5382">
      <w:pPr>
        <w:pStyle w:val="afffffff0"/>
        <w:widowControl w:val="0"/>
        <w:numPr>
          <w:ilvl w:val="0"/>
          <w:numId w:val="22"/>
        </w:numPr>
        <w:ind w:firstLineChars="0"/>
        <w:jc w:val="both"/>
        <w:rPr>
          <w:rFonts w:ascii="宋体" w:hAnsi="宋体" w:hint="eastAsia"/>
          <w:sz w:val="21"/>
          <w:szCs w:val="18"/>
        </w:rPr>
      </w:pPr>
      <w:r>
        <w:rPr>
          <w:rFonts w:ascii="宋体" w:eastAsia="宋体" w:hAnsi="宋体" w:hint="eastAsia"/>
          <w:sz w:val="21"/>
          <w:szCs w:val="21"/>
        </w:rPr>
        <w:t>应支持接收端子系统上传的视频流</w:t>
      </w:r>
      <w:r w:rsidR="00A00057" w:rsidRPr="00DC757C">
        <w:rPr>
          <w:rFonts w:ascii="宋体" w:eastAsia="宋体" w:hAnsi="宋体" w:hint="eastAsia"/>
          <w:sz w:val="21"/>
          <w:szCs w:val="21"/>
        </w:rPr>
        <w:t>或图</w:t>
      </w:r>
      <w:r w:rsidR="000C26BE" w:rsidRPr="00DC757C">
        <w:rPr>
          <w:rFonts w:ascii="宋体" w:eastAsia="宋体" w:hAnsi="宋体" w:hint="eastAsia"/>
          <w:sz w:val="21"/>
          <w:szCs w:val="21"/>
        </w:rPr>
        <w:t>像</w:t>
      </w:r>
      <w:r w:rsidR="00A00057" w:rsidRPr="00DC757C">
        <w:rPr>
          <w:rFonts w:ascii="宋体" w:eastAsia="宋体" w:hAnsi="宋体" w:hint="eastAsia"/>
          <w:sz w:val="21"/>
          <w:szCs w:val="21"/>
        </w:rPr>
        <w:t>数据</w:t>
      </w:r>
      <w:r>
        <w:rPr>
          <w:rFonts w:ascii="宋体" w:eastAsia="宋体" w:hAnsi="宋体" w:hint="eastAsia"/>
          <w:sz w:val="21"/>
          <w:szCs w:val="21"/>
        </w:rPr>
        <w:t>；</w:t>
      </w:r>
    </w:p>
    <w:p w14:paraId="27918092" w14:textId="457960FB" w:rsidR="008060CB" w:rsidRDefault="00AE5382">
      <w:pPr>
        <w:pStyle w:val="afffffff0"/>
        <w:widowControl w:val="0"/>
        <w:numPr>
          <w:ilvl w:val="0"/>
          <w:numId w:val="23"/>
        </w:numPr>
        <w:ind w:firstLineChars="0"/>
        <w:jc w:val="both"/>
        <w:rPr>
          <w:rFonts w:ascii="宋体" w:hAnsi="宋体" w:hint="eastAsia"/>
          <w:sz w:val="21"/>
          <w:szCs w:val="18"/>
        </w:rPr>
      </w:pPr>
      <w:r>
        <w:rPr>
          <w:rFonts w:ascii="宋体" w:eastAsia="宋体" w:hAnsi="宋体" w:hint="eastAsia"/>
          <w:sz w:val="21"/>
          <w:szCs w:val="21"/>
        </w:rPr>
        <w:t>应支持</w:t>
      </w:r>
      <w:r>
        <w:rPr>
          <w:rFonts w:ascii="宋体" w:hAnsi="宋体" w:hint="eastAsia"/>
          <w:sz w:val="21"/>
          <w:szCs w:val="18"/>
        </w:rPr>
        <w:t>从边缘存储服务中调取视频</w:t>
      </w:r>
      <w:r w:rsidR="00A00057" w:rsidRPr="00DC757C">
        <w:rPr>
          <w:rFonts w:ascii="宋体" w:hAnsi="宋体" w:hint="eastAsia"/>
          <w:sz w:val="21"/>
          <w:szCs w:val="18"/>
        </w:rPr>
        <w:t>、图像</w:t>
      </w:r>
      <w:r>
        <w:rPr>
          <w:rFonts w:ascii="宋体" w:hAnsi="宋体" w:hint="eastAsia"/>
          <w:sz w:val="21"/>
          <w:szCs w:val="18"/>
        </w:rPr>
        <w:t>数据。</w:t>
      </w:r>
    </w:p>
    <w:p w14:paraId="13FE1C4F" w14:textId="77777777" w:rsidR="008060CB" w:rsidRDefault="00AE5382">
      <w:pPr>
        <w:pStyle w:val="a6"/>
        <w:spacing w:before="156" w:after="156"/>
        <w:outlineLvl w:val="2"/>
      </w:pPr>
      <w:r>
        <w:rPr>
          <w:rFonts w:hint="eastAsia"/>
        </w:rPr>
        <w:t>视频编解码</w:t>
      </w:r>
    </w:p>
    <w:p w14:paraId="1690D02E" w14:textId="3C45752F" w:rsidR="008060CB" w:rsidRDefault="00AE5382">
      <w:pPr>
        <w:pStyle w:val="afff1"/>
      </w:pPr>
      <w:bookmarkStart w:id="2053" w:name="_Hlk171881997"/>
      <w:r>
        <w:rPr>
          <w:rFonts w:hint="eastAsia"/>
        </w:rPr>
        <w:t>视频编解码符合下列要求：</w:t>
      </w:r>
      <w:bookmarkEnd w:id="2053"/>
    </w:p>
    <w:p w14:paraId="4C8F2125" w14:textId="77777777" w:rsidR="008060CB" w:rsidRDefault="00AE5382">
      <w:pPr>
        <w:pStyle w:val="afffffff0"/>
        <w:widowControl w:val="0"/>
        <w:numPr>
          <w:ilvl w:val="0"/>
          <w:numId w:val="24"/>
        </w:numPr>
        <w:ind w:firstLineChars="0"/>
        <w:jc w:val="both"/>
        <w:rPr>
          <w:rFonts w:ascii="宋体" w:eastAsia="宋体" w:hAnsi="宋体" w:hint="eastAsia"/>
          <w:sz w:val="21"/>
          <w:szCs w:val="21"/>
        </w:rPr>
      </w:pPr>
      <w:bookmarkStart w:id="2054" w:name="_Hlk169260876"/>
      <w:r>
        <w:rPr>
          <w:rFonts w:ascii="宋体" w:eastAsia="宋体" w:hAnsi="宋体" w:hint="eastAsia"/>
          <w:sz w:val="21"/>
          <w:szCs w:val="21"/>
        </w:rPr>
        <w:t>应支持视频解码功能；</w:t>
      </w:r>
    </w:p>
    <w:p w14:paraId="29F75745" w14:textId="77777777" w:rsidR="008060CB" w:rsidRDefault="00AE5382">
      <w:pPr>
        <w:pStyle w:val="afffffff0"/>
        <w:widowControl w:val="0"/>
        <w:numPr>
          <w:ilvl w:val="0"/>
          <w:numId w:val="24"/>
        </w:numPr>
        <w:ind w:firstLineChars="0"/>
        <w:jc w:val="both"/>
        <w:rPr>
          <w:rFonts w:ascii="宋体" w:eastAsia="宋体" w:hAnsi="宋体" w:hint="eastAsia"/>
          <w:sz w:val="21"/>
          <w:szCs w:val="21"/>
        </w:rPr>
      </w:pPr>
      <w:r>
        <w:rPr>
          <w:rFonts w:ascii="宋体" w:eastAsia="宋体" w:hAnsi="宋体" w:hint="eastAsia"/>
          <w:sz w:val="21"/>
          <w:szCs w:val="21"/>
        </w:rPr>
        <w:t>应支持至少一种压缩视频格式，压缩视频格式可包括M</w:t>
      </w:r>
      <w:r>
        <w:rPr>
          <w:rFonts w:ascii="宋体" w:eastAsia="宋体" w:hAnsi="宋体"/>
          <w:sz w:val="21"/>
          <w:szCs w:val="21"/>
        </w:rPr>
        <w:t>JPEG</w:t>
      </w:r>
      <w:r>
        <w:rPr>
          <w:rFonts w:ascii="宋体" w:eastAsia="宋体" w:hAnsi="宋体" w:hint="eastAsia"/>
          <w:sz w:val="21"/>
          <w:szCs w:val="21"/>
        </w:rPr>
        <w:t>、H</w:t>
      </w:r>
      <w:r>
        <w:rPr>
          <w:rFonts w:ascii="宋体" w:eastAsia="宋体" w:hAnsi="宋体"/>
          <w:sz w:val="21"/>
          <w:szCs w:val="21"/>
        </w:rPr>
        <w:t>.264</w:t>
      </w:r>
      <w:r>
        <w:rPr>
          <w:rFonts w:ascii="宋体" w:eastAsia="宋体" w:hAnsi="宋体" w:hint="eastAsia"/>
          <w:sz w:val="21"/>
          <w:szCs w:val="21"/>
        </w:rPr>
        <w:t>、H</w:t>
      </w:r>
      <w:r>
        <w:rPr>
          <w:rFonts w:ascii="宋体" w:eastAsia="宋体" w:hAnsi="宋体"/>
          <w:sz w:val="21"/>
          <w:szCs w:val="21"/>
        </w:rPr>
        <w:t>.265</w:t>
      </w:r>
      <w:r>
        <w:rPr>
          <w:rFonts w:ascii="宋体" w:eastAsia="宋体" w:hAnsi="宋体" w:hint="eastAsia"/>
          <w:sz w:val="21"/>
          <w:szCs w:val="21"/>
        </w:rPr>
        <w:t>、A</w:t>
      </w:r>
      <w:r>
        <w:rPr>
          <w:rFonts w:ascii="宋体" w:eastAsia="宋体" w:hAnsi="宋体"/>
          <w:sz w:val="21"/>
          <w:szCs w:val="21"/>
        </w:rPr>
        <w:t>VS2</w:t>
      </w:r>
      <w:r>
        <w:rPr>
          <w:rFonts w:ascii="宋体" w:eastAsia="宋体" w:hAnsi="宋体" w:hint="eastAsia"/>
          <w:sz w:val="21"/>
          <w:szCs w:val="21"/>
        </w:rPr>
        <w:t>、A</w:t>
      </w:r>
      <w:r>
        <w:rPr>
          <w:rFonts w:ascii="宋体" w:eastAsia="宋体" w:hAnsi="宋体"/>
          <w:sz w:val="21"/>
          <w:szCs w:val="21"/>
        </w:rPr>
        <w:t>VS3</w:t>
      </w:r>
      <w:r>
        <w:rPr>
          <w:rFonts w:ascii="宋体" w:eastAsia="宋体" w:hAnsi="宋体" w:hint="eastAsia"/>
          <w:sz w:val="21"/>
          <w:szCs w:val="21"/>
        </w:rPr>
        <w:t>、S</w:t>
      </w:r>
      <w:r>
        <w:rPr>
          <w:rFonts w:ascii="宋体" w:eastAsia="宋体" w:hAnsi="宋体"/>
          <w:sz w:val="21"/>
          <w:szCs w:val="21"/>
        </w:rPr>
        <w:t>VAC3.0</w:t>
      </w:r>
      <w:r>
        <w:rPr>
          <w:rFonts w:ascii="宋体" w:eastAsia="宋体" w:hAnsi="宋体" w:hint="eastAsia"/>
          <w:sz w:val="21"/>
          <w:szCs w:val="21"/>
        </w:rPr>
        <w:t>等；</w:t>
      </w:r>
    </w:p>
    <w:p w14:paraId="10DBA8D8" w14:textId="77777777" w:rsidR="008060CB" w:rsidRDefault="00AE5382">
      <w:pPr>
        <w:pStyle w:val="afffffff0"/>
        <w:widowControl w:val="0"/>
        <w:numPr>
          <w:ilvl w:val="0"/>
          <w:numId w:val="24"/>
        </w:numPr>
        <w:ind w:firstLineChars="0"/>
        <w:jc w:val="both"/>
        <w:rPr>
          <w:rFonts w:ascii="宋体" w:eastAsia="宋体" w:hAnsi="宋体" w:hint="eastAsia"/>
          <w:sz w:val="21"/>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视频编码功能；</w:t>
      </w:r>
    </w:p>
    <w:p w14:paraId="55E9117A" w14:textId="77777777" w:rsidR="008060CB" w:rsidRDefault="00AE5382">
      <w:pPr>
        <w:pStyle w:val="afffffff0"/>
        <w:widowControl w:val="0"/>
        <w:numPr>
          <w:ilvl w:val="0"/>
          <w:numId w:val="24"/>
        </w:numPr>
        <w:ind w:firstLineChars="0"/>
        <w:jc w:val="both"/>
        <w:rPr>
          <w:rFonts w:ascii="宋体" w:eastAsia="宋体" w:hAnsi="宋体" w:hint="eastAsia"/>
          <w:sz w:val="21"/>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视频转码功能；</w:t>
      </w:r>
    </w:p>
    <w:p w14:paraId="69505933" w14:textId="4FAD5162" w:rsidR="008060CB" w:rsidRDefault="00AE5382">
      <w:pPr>
        <w:pStyle w:val="afffffff0"/>
        <w:widowControl w:val="0"/>
        <w:numPr>
          <w:ilvl w:val="0"/>
          <w:numId w:val="24"/>
        </w:numPr>
        <w:ind w:firstLineChars="0"/>
        <w:jc w:val="both"/>
        <w:rPr>
          <w:rFonts w:ascii="宋体" w:eastAsia="宋体" w:hAnsi="宋体" w:hint="eastAsia"/>
          <w:sz w:val="21"/>
          <w:szCs w:val="21"/>
        </w:rPr>
      </w:pPr>
      <w:r>
        <w:rPr>
          <w:rFonts w:ascii="宋体" w:eastAsia="宋体" w:hAnsi="宋体" w:hint="eastAsia"/>
          <w:sz w:val="21"/>
          <w:szCs w:val="21"/>
        </w:rPr>
        <w:t>应提供获取压缩视频数据的服务接口，接口定义</w:t>
      </w:r>
      <w:r>
        <w:rPr>
          <w:rFonts w:asciiTheme="minorEastAsia" w:hAnsiTheme="minorEastAsia" w:hint="eastAsia"/>
          <w:sz w:val="21"/>
          <w:szCs w:val="21"/>
        </w:rPr>
        <w:t>参见附录</w:t>
      </w:r>
      <w:r>
        <w:rPr>
          <w:rFonts w:asciiTheme="minorEastAsia" w:hAnsiTheme="minorEastAsia"/>
          <w:sz w:val="21"/>
          <w:szCs w:val="21"/>
        </w:rPr>
        <w:t>A.3.1；</w:t>
      </w:r>
    </w:p>
    <w:p w14:paraId="0753CA93" w14:textId="4717F71D" w:rsidR="008060CB" w:rsidRDefault="00AE5382">
      <w:pPr>
        <w:pStyle w:val="afffffff0"/>
        <w:widowControl w:val="0"/>
        <w:numPr>
          <w:ilvl w:val="0"/>
          <w:numId w:val="24"/>
        </w:numPr>
        <w:ind w:firstLineChars="0"/>
        <w:jc w:val="both"/>
        <w:rPr>
          <w:rFonts w:ascii="宋体" w:eastAsia="宋体" w:hAnsi="宋体" w:hint="eastAsia"/>
          <w:sz w:val="21"/>
          <w:szCs w:val="21"/>
        </w:rPr>
      </w:pPr>
      <w:r>
        <w:rPr>
          <w:rFonts w:ascii="宋体" w:eastAsia="宋体" w:hAnsi="宋体" w:hint="eastAsia"/>
          <w:sz w:val="21"/>
          <w:szCs w:val="21"/>
        </w:rPr>
        <w:t>应提供视频解码服务接口，</w:t>
      </w:r>
      <w:r>
        <w:rPr>
          <w:rFonts w:ascii="宋体" w:eastAsia="宋体" w:hAnsi="宋体"/>
          <w:sz w:val="21"/>
          <w:szCs w:val="21"/>
        </w:rPr>
        <w:t>接口定义</w:t>
      </w:r>
      <w:r>
        <w:rPr>
          <w:rFonts w:asciiTheme="minorEastAsia" w:hAnsiTheme="minorEastAsia" w:hint="eastAsia"/>
          <w:sz w:val="21"/>
          <w:szCs w:val="21"/>
        </w:rPr>
        <w:t>参见附录</w:t>
      </w:r>
      <w:r>
        <w:rPr>
          <w:rFonts w:asciiTheme="minorEastAsia" w:hAnsiTheme="minorEastAsia"/>
          <w:sz w:val="21"/>
          <w:szCs w:val="21"/>
        </w:rPr>
        <w:t>A.3.2</w:t>
      </w:r>
      <w:r>
        <w:rPr>
          <w:rFonts w:ascii="宋体" w:eastAsia="宋体" w:hAnsi="宋体" w:hint="eastAsia"/>
          <w:sz w:val="21"/>
          <w:szCs w:val="21"/>
        </w:rPr>
        <w:t>；</w:t>
      </w:r>
    </w:p>
    <w:p w14:paraId="348F299E" w14:textId="77777777" w:rsidR="008060CB" w:rsidRDefault="00AE5382">
      <w:pPr>
        <w:pStyle w:val="afffffff0"/>
        <w:widowControl w:val="0"/>
        <w:numPr>
          <w:ilvl w:val="0"/>
          <w:numId w:val="24"/>
        </w:numPr>
        <w:ind w:firstLineChars="0"/>
        <w:jc w:val="both"/>
        <w:rPr>
          <w:rFonts w:ascii="宋体" w:eastAsia="宋体" w:hAnsi="宋体" w:hint="eastAsia"/>
          <w:sz w:val="21"/>
          <w:szCs w:val="21"/>
        </w:rPr>
      </w:pPr>
      <w:r>
        <w:rPr>
          <w:rFonts w:ascii="宋体" w:eastAsia="宋体" w:hAnsi="宋体" w:hint="eastAsia"/>
          <w:sz w:val="21"/>
          <w:szCs w:val="21"/>
        </w:rPr>
        <w:t>宜提供视频转码服务接口，接口定义</w:t>
      </w:r>
      <w:r>
        <w:rPr>
          <w:rFonts w:asciiTheme="minorEastAsia" w:hAnsiTheme="minorEastAsia" w:hint="eastAsia"/>
          <w:sz w:val="21"/>
          <w:szCs w:val="21"/>
        </w:rPr>
        <w:t>参见附录</w:t>
      </w:r>
      <w:r>
        <w:rPr>
          <w:rFonts w:asciiTheme="minorEastAsia" w:hAnsiTheme="minorEastAsia"/>
          <w:sz w:val="21"/>
          <w:szCs w:val="21"/>
        </w:rPr>
        <w:t>A.3.3</w:t>
      </w:r>
      <w:bookmarkEnd w:id="2054"/>
      <w:r>
        <w:rPr>
          <w:rFonts w:ascii="宋体" w:eastAsia="宋体" w:hAnsi="宋体" w:hint="eastAsia"/>
          <w:sz w:val="21"/>
          <w:szCs w:val="21"/>
        </w:rPr>
        <w:t>。</w:t>
      </w:r>
    </w:p>
    <w:p w14:paraId="733C5F6C" w14:textId="77777777" w:rsidR="008060CB" w:rsidRDefault="00AE5382">
      <w:pPr>
        <w:pStyle w:val="a6"/>
        <w:spacing w:before="156" w:after="156"/>
        <w:outlineLvl w:val="2"/>
      </w:pPr>
      <w:bookmarkStart w:id="2055" w:name="_Hlk169260883"/>
      <w:r>
        <w:rPr>
          <w:rFonts w:hint="eastAsia"/>
        </w:rPr>
        <w:t>图像编解码</w:t>
      </w:r>
    </w:p>
    <w:p w14:paraId="6E25A7F2" w14:textId="77777777" w:rsidR="008060CB" w:rsidRDefault="00AE5382">
      <w:pPr>
        <w:ind w:firstLine="420"/>
        <w:rPr>
          <w:rFonts w:ascii="宋体" w:hAnsi="宋体" w:hint="eastAsia"/>
          <w:szCs w:val="21"/>
        </w:rPr>
      </w:pPr>
      <w:r>
        <w:rPr>
          <w:rFonts w:ascii="宋体" w:hAnsi="宋体" w:hint="eastAsia"/>
          <w:szCs w:val="21"/>
        </w:rPr>
        <w:t>图像编解码符合下列要求：</w:t>
      </w:r>
    </w:p>
    <w:p w14:paraId="35A8D68A" w14:textId="77777777" w:rsidR="008060CB" w:rsidRDefault="00AE5382">
      <w:pPr>
        <w:pStyle w:val="afffffff0"/>
        <w:widowControl w:val="0"/>
        <w:numPr>
          <w:ilvl w:val="0"/>
          <w:numId w:val="25"/>
        </w:numPr>
        <w:ind w:left="777" w:firstLineChars="0" w:hanging="357"/>
        <w:jc w:val="both"/>
        <w:rPr>
          <w:rFonts w:ascii="宋体" w:eastAsia="宋体" w:hAnsi="宋体" w:hint="eastAsia"/>
          <w:sz w:val="21"/>
          <w:szCs w:val="21"/>
        </w:rPr>
      </w:pPr>
      <w:r>
        <w:rPr>
          <w:rFonts w:ascii="宋体" w:eastAsia="宋体" w:hAnsi="宋体" w:hint="eastAsia"/>
          <w:sz w:val="21"/>
          <w:szCs w:val="21"/>
        </w:rPr>
        <w:t>应支持图像编码功能；</w:t>
      </w:r>
    </w:p>
    <w:p w14:paraId="293B4E11" w14:textId="77777777" w:rsidR="008060CB" w:rsidRDefault="00AE5382">
      <w:pPr>
        <w:pStyle w:val="afffffff0"/>
        <w:widowControl w:val="0"/>
        <w:numPr>
          <w:ilvl w:val="0"/>
          <w:numId w:val="25"/>
        </w:numPr>
        <w:ind w:left="777" w:firstLineChars="0" w:hanging="357"/>
        <w:jc w:val="both"/>
        <w:rPr>
          <w:rFonts w:ascii="宋体" w:eastAsia="宋体" w:hAnsi="宋体" w:hint="eastAsia"/>
          <w:sz w:val="21"/>
          <w:szCs w:val="21"/>
        </w:rPr>
      </w:pPr>
      <w:r>
        <w:rPr>
          <w:rFonts w:ascii="宋体" w:eastAsia="宋体" w:hAnsi="宋体" w:hint="eastAsia"/>
          <w:sz w:val="21"/>
          <w:szCs w:val="21"/>
        </w:rPr>
        <w:t>应支持图像解码功能；</w:t>
      </w:r>
    </w:p>
    <w:p w14:paraId="632EA529" w14:textId="77777777" w:rsidR="008060CB" w:rsidRDefault="00AE5382">
      <w:pPr>
        <w:pStyle w:val="afffffff0"/>
        <w:widowControl w:val="0"/>
        <w:numPr>
          <w:ilvl w:val="0"/>
          <w:numId w:val="25"/>
        </w:numPr>
        <w:ind w:left="777" w:firstLineChars="0" w:hanging="357"/>
        <w:jc w:val="both"/>
        <w:rPr>
          <w:rFonts w:ascii="宋体" w:eastAsia="宋体" w:hAnsi="宋体" w:hint="eastAsia"/>
          <w:sz w:val="21"/>
          <w:szCs w:val="21"/>
        </w:rPr>
      </w:pPr>
      <w:r>
        <w:rPr>
          <w:rFonts w:ascii="宋体" w:eastAsia="宋体" w:hAnsi="宋体" w:hint="eastAsia"/>
          <w:sz w:val="21"/>
          <w:szCs w:val="21"/>
        </w:rPr>
        <w:t>应支持至少一种压缩图像格式，压缩图像格式可包括J</w:t>
      </w:r>
      <w:r>
        <w:rPr>
          <w:rFonts w:ascii="宋体" w:eastAsia="宋体" w:hAnsi="宋体"/>
          <w:sz w:val="21"/>
          <w:szCs w:val="21"/>
        </w:rPr>
        <w:t>PEG</w:t>
      </w:r>
      <w:r>
        <w:rPr>
          <w:rFonts w:ascii="宋体" w:eastAsia="宋体" w:hAnsi="宋体" w:hint="eastAsia"/>
          <w:sz w:val="21"/>
          <w:szCs w:val="21"/>
        </w:rPr>
        <w:t>、PNG等；</w:t>
      </w:r>
    </w:p>
    <w:p w14:paraId="0F82FE93" w14:textId="72CFDA80" w:rsidR="008060CB" w:rsidRDefault="00AE5382">
      <w:pPr>
        <w:pStyle w:val="afffffff0"/>
        <w:widowControl w:val="0"/>
        <w:numPr>
          <w:ilvl w:val="0"/>
          <w:numId w:val="25"/>
        </w:numPr>
        <w:ind w:left="777" w:firstLineChars="0" w:hanging="357"/>
        <w:jc w:val="both"/>
        <w:rPr>
          <w:rFonts w:ascii="宋体" w:eastAsia="宋体" w:hAnsi="宋体" w:hint="eastAsia"/>
          <w:sz w:val="21"/>
          <w:szCs w:val="21"/>
        </w:rPr>
      </w:pPr>
      <w:r>
        <w:rPr>
          <w:rFonts w:ascii="宋体" w:eastAsia="宋体" w:hAnsi="宋体" w:hint="eastAsia"/>
          <w:sz w:val="21"/>
          <w:szCs w:val="21"/>
        </w:rPr>
        <w:t>应提供图像编解码服务接口，接口定义</w:t>
      </w:r>
      <w:r>
        <w:rPr>
          <w:rFonts w:asciiTheme="minorEastAsia" w:hAnsiTheme="minorEastAsia" w:hint="eastAsia"/>
          <w:sz w:val="21"/>
          <w:szCs w:val="21"/>
        </w:rPr>
        <w:t>参见附录A</w:t>
      </w:r>
      <w:r>
        <w:rPr>
          <w:rFonts w:asciiTheme="minorEastAsia" w:hAnsiTheme="minorEastAsia"/>
          <w:sz w:val="21"/>
          <w:szCs w:val="21"/>
        </w:rPr>
        <w:t>.</w:t>
      </w:r>
      <w:r>
        <w:rPr>
          <w:rFonts w:asciiTheme="minorEastAsia" w:hAnsiTheme="minorEastAsia" w:hint="eastAsia"/>
          <w:sz w:val="21"/>
          <w:szCs w:val="21"/>
        </w:rPr>
        <w:t>3.4</w:t>
      </w:r>
      <w:r>
        <w:rPr>
          <w:rFonts w:ascii="宋体" w:eastAsia="宋体" w:hAnsi="宋体" w:hint="eastAsia"/>
          <w:sz w:val="21"/>
          <w:szCs w:val="21"/>
        </w:rPr>
        <w:t>。</w:t>
      </w:r>
    </w:p>
    <w:bookmarkEnd w:id="2055"/>
    <w:p w14:paraId="2F6CF75D" w14:textId="77777777" w:rsidR="008060CB" w:rsidRDefault="00AE5382">
      <w:pPr>
        <w:pStyle w:val="a6"/>
        <w:spacing w:before="156" w:after="156"/>
        <w:outlineLvl w:val="2"/>
      </w:pPr>
      <w:r>
        <w:rPr>
          <w:rFonts w:hint="eastAsia"/>
        </w:rPr>
        <w:lastRenderedPageBreak/>
        <w:t>视频处理</w:t>
      </w:r>
    </w:p>
    <w:p w14:paraId="025A79D7" w14:textId="77777777" w:rsidR="008060CB" w:rsidRDefault="00AE5382">
      <w:pPr>
        <w:ind w:firstLine="420"/>
        <w:rPr>
          <w:rFonts w:ascii="宋体" w:hAnsi="宋体" w:hint="eastAsia"/>
          <w:szCs w:val="21"/>
        </w:rPr>
      </w:pPr>
      <w:r>
        <w:rPr>
          <w:rFonts w:ascii="宋体" w:hAnsi="宋体" w:hint="eastAsia"/>
          <w:szCs w:val="21"/>
        </w:rPr>
        <w:t>视频处理符合下列要求：</w:t>
      </w:r>
    </w:p>
    <w:p w14:paraId="6400D26B" w14:textId="6875CE6C" w:rsidR="008060CB" w:rsidRDefault="00AE5382">
      <w:pPr>
        <w:pStyle w:val="afffffff0"/>
        <w:widowControl w:val="0"/>
        <w:numPr>
          <w:ilvl w:val="0"/>
          <w:numId w:val="26"/>
        </w:numPr>
        <w:ind w:firstLineChars="0"/>
        <w:jc w:val="both"/>
        <w:rPr>
          <w:rFonts w:ascii="宋体" w:eastAsia="宋体" w:hAnsi="宋体" w:hint="eastAsia"/>
          <w:sz w:val="21"/>
          <w:szCs w:val="21"/>
        </w:rPr>
      </w:pPr>
      <w:r>
        <w:rPr>
          <w:rFonts w:ascii="宋体" w:eastAsia="宋体" w:hAnsi="宋体" w:hint="eastAsia"/>
          <w:sz w:val="21"/>
          <w:szCs w:val="21"/>
        </w:rPr>
        <w:t>应支持图像转换功能，例如格式转换、缩放、裁剪等，并提供图像数据转换服务接口，接口定义</w:t>
      </w:r>
      <w:r>
        <w:rPr>
          <w:rFonts w:asciiTheme="minorEastAsia" w:hAnsiTheme="minorEastAsia" w:hint="eastAsia"/>
          <w:sz w:val="21"/>
          <w:szCs w:val="21"/>
        </w:rPr>
        <w:t>参见附录A</w:t>
      </w:r>
      <w:r>
        <w:rPr>
          <w:rFonts w:asciiTheme="minorEastAsia" w:hAnsiTheme="minorEastAsia"/>
          <w:sz w:val="21"/>
          <w:szCs w:val="21"/>
        </w:rPr>
        <w:t>.</w:t>
      </w:r>
      <w:r>
        <w:rPr>
          <w:rFonts w:asciiTheme="minorEastAsia" w:hAnsiTheme="minorEastAsia" w:hint="eastAsia"/>
          <w:sz w:val="21"/>
          <w:szCs w:val="21"/>
        </w:rPr>
        <w:t>3.5；</w:t>
      </w:r>
    </w:p>
    <w:p w14:paraId="0E953E40" w14:textId="77777777" w:rsidR="008060CB" w:rsidRDefault="00AE5382">
      <w:pPr>
        <w:pStyle w:val="afffffff0"/>
        <w:widowControl w:val="0"/>
        <w:numPr>
          <w:ilvl w:val="0"/>
          <w:numId w:val="26"/>
        </w:numPr>
        <w:ind w:firstLineChars="0"/>
        <w:jc w:val="both"/>
        <w:rPr>
          <w:rFonts w:ascii="宋体" w:eastAsia="宋体" w:hAnsi="宋体" w:hint="eastAsia"/>
          <w:sz w:val="21"/>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对视频进行质量增强处理，例如去噪、去抖动、图像增强等；</w:t>
      </w:r>
    </w:p>
    <w:p w14:paraId="0E81CC88" w14:textId="77777777" w:rsidR="008060CB" w:rsidRDefault="00AE5382">
      <w:pPr>
        <w:pStyle w:val="afffffff0"/>
        <w:widowControl w:val="0"/>
        <w:numPr>
          <w:ilvl w:val="0"/>
          <w:numId w:val="26"/>
        </w:numPr>
        <w:ind w:firstLineChars="0"/>
        <w:jc w:val="both"/>
        <w:rPr>
          <w:rFonts w:ascii="宋体" w:eastAsia="宋体" w:hAnsi="宋体" w:hint="eastAsia"/>
          <w:sz w:val="21"/>
          <w:szCs w:val="21"/>
        </w:rPr>
      </w:pPr>
      <w:r>
        <w:rPr>
          <w:rFonts w:ascii="宋体" w:eastAsia="宋体" w:hAnsi="宋体" w:hint="eastAsia"/>
          <w:sz w:val="21"/>
          <w:szCs w:val="21"/>
        </w:rPr>
        <w:t>宜提供视频增强服务接口，接口定义参见附录</w:t>
      </w:r>
      <w:r>
        <w:rPr>
          <w:rFonts w:ascii="宋体" w:eastAsia="宋体" w:hAnsi="宋体"/>
          <w:sz w:val="21"/>
          <w:szCs w:val="21"/>
        </w:rPr>
        <w:t>A.3.6</w:t>
      </w:r>
      <w:r>
        <w:rPr>
          <w:rFonts w:ascii="宋体" w:eastAsia="宋体" w:hAnsi="宋体" w:hint="eastAsia"/>
          <w:sz w:val="21"/>
          <w:szCs w:val="21"/>
        </w:rPr>
        <w:t>。</w:t>
      </w:r>
    </w:p>
    <w:p w14:paraId="2490487D" w14:textId="77777777" w:rsidR="008060CB" w:rsidRDefault="00AE5382">
      <w:pPr>
        <w:pStyle w:val="a6"/>
        <w:spacing w:before="156" w:after="156"/>
        <w:outlineLvl w:val="2"/>
      </w:pPr>
      <w:r>
        <w:rPr>
          <w:rFonts w:hint="eastAsia"/>
        </w:rPr>
        <w:t>视频传输</w:t>
      </w:r>
    </w:p>
    <w:p w14:paraId="4E399709" w14:textId="77777777" w:rsidR="008060CB" w:rsidRDefault="00AE5382">
      <w:pPr>
        <w:ind w:firstLine="420"/>
        <w:rPr>
          <w:rFonts w:ascii="宋体" w:hAnsi="宋体" w:hint="eastAsia"/>
          <w:szCs w:val="21"/>
        </w:rPr>
      </w:pPr>
      <w:r>
        <w:rPr>
          <w:rFonts w:ascii="宋体" w:hAnsi="宋体" w:hint="eastAsia"/>
          <w:szCs w:val="21"/>
        </w:rPr>
        <w:t>视频传输符合下列要求：</w:t>
      </w:r>
    </w:p>
    <w:p w14:paraId="126413E2" w14:textId="395BA0C3" w:rsidR="008060CB" w:rsidRDefault="00AE5382">
      <w:pPr>
        <w:pStyle w:val="afffffff0"/>
        <w:widowControl w:val="0"/>
        <w:numPr>
          <w:ilvl w:val="0"/>
          <w:numId w:val="27"/>
        </w:numPr>
        <w:ind w:firstLineChars="0"/>
        <w:jc w:val="both"/>
        <w:rPr>
          <w:rFonts w:ascii="宋体" w:eastAsia="宋体" w:hAnsi="宋体" w:hint="eastAsia"/>
          <w:sz w:val="21"/>
          <w:szCs w:val="21"/>
        </w:rPr>
      </w:pPr>
      <w:r>
        <w:rPr>
          <w:rFonts w:ascii="宋体" w:eastAsia="宋体" w:hAnsi="宋体" w:hint="eastAsia"/>
          <w:sz w:val="21"/>
          <w:szCs w:val="21"/>
        </w:rPr>
        <w:t>应支持</w:t>
      </w:r>
      <w:r>
        <w:rPr>
          <w:rFonts w:ascii="宋体" w:hAnsi="宋体" w:hint="eastAsia"/>
          <w:sz w:val="21"/>
          <w:szCs w:val="18"/>
        </w:rPr>
        <w:t>将</w:t>
      </w:r>
      <w:r w:rsidRPr="002F5962">
        <w:rPr>
          <w:rFonts w:ascii="宋体" w:hAnsi="宋体" w:hint="eastAsia"/>
          <w:sz w:val="21"/>
          <w:szCs w:val="18"/>
        </w:rPr>
        <w:t>视频</w:t>
      </w:r>
      <w:r w:rsidR="00A00057" w:rsidRPr="002F5962">
        <w:rPr>
          <w:rFonts w:ascii="宋体" w:hAnsi="宋体" w:hint="eastAsia"/>
          <w:sz w:val="21"/>
          <w:szCs w:val="18"/>
        </w:rPr>
        <w:t>、图像数据</w:t>
      </w:r>
      <w:r>
        <w:rPr>
          <w:rFonts w:ascii="宋体" w:hAnsi="宋体" w:hint="eastAsia"/>
          <w:sz w:val="21"/>
          <w:szCs w:val="18"/>
        </w:rPr>
        <w:t>输出至边缘存储服务、边缘计算服务；</w:t>
      </w:r>
    </w:p>
    <w:p w14:paraId="245B6FE3" w14:textId="77777777" w:rsidR="008060CB" w:rsidRDefault="00AE5382">
      <w:pPr>
        <w:pStyle w:val="afffffff0"/>
        <w:widowControl w:val="0"/>
        <w:numPr>
          <w:ilvl w:val="0"/>
          <w:numId w:val="27"/>
        </w:numPr>
        <w:ind w:firstLineChars="0"/>
        <w:jc w:val="both"/>
        <w:rPr>
          <w:rFonts w:ascii="宋体" w:eastAsia="宋体" w:hAnsi="宋体" w:hint="eastAsia"/>
          <w:sz w:val="21"/>
          <w:szCs w:val="21"/>
        </w:rPr>
      </w:pPr>
      <w:r>
        <w:rPr>
          <w:rFonts w:ascii="宋体" w:hAnsi="宋体" w:hint="eastAsia"/>
          <w:sz w:val="21"/>
          <w:szCs w:val="18"/>
        </w:rPr>
        <w:t>应支持上传视频流至云子系统；</w:t>
      </w:r>
    </w:p>
    <w:p w14:paraId="62E02670" w14:textId="77777777" w:rsidR="008060CB" w:rsidRDefault="00AE5382">
      <w:pPr>
        <w:pStyle w:val="afffffff0"/>
        <w:widowControl w:val="0"/>
        <w:numPr>
          <w:ilvl w:val="0"/>
          <w:numId w:val="27"/>
        </w:numPr>
        <w:ind w:firstLineChars="0"/>
        <w:jc w:val="both"/>
        <w:rPr>
          <w:rFonts w:ascii="宋体" w:eastAsia="宋体" w:hAnsi="宋体" w:hint="eastAsia"/>
          <w:sz w:val="21"/>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视频数据的隐私保护。</w:t>
      </w:r>
    </w:p>
    <w:p w14:paraId="4C2F81C2" w14:textId="77777777" w:rsidR="008060CB" w:rsidRDefault="00AE5382" w:rsidP="00DA1991">
      <w:pPr>
        <w:pStyle w:val="a5"/>
        <w:spacing w:before="156" w:after="156"/>
        <w:ind w:left="0"/>
        <w:outlineLvl w:val="1"/>
      </w:pPr>
      <w:bookmarkStart w:id="2056" w:name="_Toc165368695"/>
      <w:bookmarkStart w:id="2057" w:name="_Toc165368697"/>
      <w:bookmarkStart w:id="2058" w:name="_Toc165368696"/>
      <w:bookmarkStart w:id="2059" w:name="_Toc165368694"/>
      <w:bookmarkStart w:id="2060" w:name="_Toc165368693"/>
      <w:bookmarkStart w:id="2061" w:name="_Toc165368692"/>
      <w:bookmarkStart w:id="2062" w:name="_Toc178341401"/>
      <w:bookmarkEnd w:id="2056"/>
      <w:bookmarkEnd w:id="2057"/>
      <w:bookmarkEnd w:id="2058"/>
      <w:bookmarkEnd w:id="2059"/>
      <w:bookmarkEnd w:id="2060"/>
      <w:bookmarkEnd w:id="2061"/>
      <w:r>
        <w:rPr>
          <w:rFonts w:hint="eastAsia"/>
        </w:rPr>
        <w:t>边缘存储服务</w:t>
      </w:r>
      <w:bookmarkEnd w:id="2062"/>
    </w:p>
    <w:p w14:paraId="5591DEF8" w14:textId="77777777" w:rsidR="008060CB" w:rsidRDefault="00AE5382">
      <w:pPr>
        <w:pStyle w:val="a6"/>
        <w:spacing w:before="156" w:after="156"/>
        <w:outlineLvl w:val="2"/>
      </w:pPr>
      <w:r>
        <w:rPr>
          <w:rFonts w:hint="eastAsia"/>
        </w:rPr>
        <w:t>数据获取</w:t>
      </w:r>
    </w:p>
    <w:p w14:paraId="5823B4B9" w14:textId="77777777" w:rsidR="008060CB" w:rsidRDefault="00AE5382">
      <w:pPr>
        <w:ind w:firstLine="420"/>
        <w:rPr>
          <w:rFonts w:ascii="宋体" w:hAnsi="宋体" w:hint="eastAsia"/>
          <w:szCs w:val="21"/>
        </w:rPr>
      </w:pPr>
      <w:r>
        <w:rPr>
          <w:rFonts w:ascii="宋体" w:hAnsi="宋体" w:hint="eastAsia"/>
          <w:szCs w:val="21"/>
        </w:rPr>
        <w:t>数据获取符合下列要求：</w:t>
      </w:r>
    </w:p>
    <w:p w14:paraId="6CD8F4DF" w14:textId="77777777" w:rsidR="008060CB" w:rsidRDefault="00AE5382">
      <w:pPr>
        <w:pStyle w:val="afffffff0"/>
        <w:widowControl w:val="0"/>
        <w:numPr>
          <w:ilvl w:val="0"/>
          <w:numId w:val="28"/>
        </w:numPr>
        <w:ind w:firstLineChars="0"/>
        <w:jc w:val="both"/>
        <w:rPr>
          <w:rFonts w:ascii="宋体" w:eastAsia="宋体" w:hAnsi="宋体" w:hint="eastAsia"/>
          <w:sz w:val="21"/>
          <w:szCs w:val="21"/>
        </w:rPr>
      </w:pPr>
      <w:r>
        <w:rPr>
          <w:rFonts w:ascii="宋体" w:eastAsia="宋体" w:hAnsi="宋体" w:hint="eastAsia"/>
          <w:sz w:val="21"/>
          <w:szCs w:val="21"/>
        </w:rPr>
        <w:t>应支持接收端子系统上传的视频流、特征流、结果流，以及云子系统下发的模型流；</w:t>
      </w:r>
    </w:p>
    <w:p w14:paraId="5A36FCC8" w14:textId="77777777" w:rsidR="008060CB" w:rsidRDefault="00AE5382">
      <w:pPr>
        <w:pStyle w:val="afffffff0"/>
        <w:widowControl w:val="0"/>
        <w:numPr>
          <w:ilvl w:val="0"/>
          <w:numId w:val="28"/>
        </w:numPr>
        <w:ind w:firstLineChars="0"/>
        <w:jc w:val="both"/>
        <w:rPr>
          <w:rFonts w:ascii="宋体" w:eastAsia="宋体" w:hAnsi="宋体" w:hint="eastAsia"/>
          <w:sz w:val="21"/>
          <w:szCs w:val="21"/>
        </w:rPr>
      </w:pPr>
      <w:r>
        <w:rPr>
          <w:rFonts w:ascii="宋体" w:eastAsia="宋体" w:hAnsi="宋体" w:hint="eastAsia"/>
          <w:sz w:val="21"/>
          <w:szCs w:val="21"/>
        </w:rPr>
        <w:t>应支持接收边缘计算服务输出的特征流、结果流、模型流，以及边缘视频服务输出的视频流。</w:t>
      </w:r>
    </w:p>
    <w:p w14:paraId="0A8C628C" w14:textId="77777777" w:rsidR="008060CB" w:rsidRDefault="00AE5382">
      <w:pPr>
        <w:pStyle w:val="a6"/>
        <w:spacing w:before="156" w:after="156"/>
        <w:outlineLvl w:val="2"/>
      </w:pPr>
      <w:r>
        <w:rPr>
          <w:rFonts w:hint="eastAsia"/>
        </w:rPr>
        <w:t>数据存储与查询</w:t>
      </w:r>
    </w:p>
    <w:p w14:paraId="46AD38D3" w14:textId="77777777" w:rsidR="008060CB" w:rsidRDefault="00AE5382">
      <w:pPr>
        <w:ind w:firstLine="420"/>
        <w:rPr>
          <w:rFonts w:ascii="宋体" w:hAnsi="宋体" w:hint="eastAsia"/>
          <w:szCs w:val="21"/>
        </w:rPr>
      </w:pPr>
      <w:r>
        <w:rPr>
          <w:rFonts w:ascii="宋体" w:hAnsi="宋体" w:hint="eastAsia"/>
          <w:szCs w:val="21"/>
        </w:rPr>
        <w:t>数据存储与查询符合下列要求：</w:t>
      </w:r>
    </w:p>
    <w:p w14:paraId="7E69D7AE" w14:textId="77777777" w:rsidR="008060CB" w:rsidRDefault="00AE5382">
      <w:pPr>
        <w:pStyle w:val="afffffff0"/>
        <w:widowControl w:val="0"/>
        <w:numPr>
          <w:ilvl w:val="0"/>
          <w:numId w:val="29"/>
        </w:numPr>
        <w:ind w:firstLineChars="0"/>
        <w:jc w:val="both"/>
        <w:rPr>
          <w:rFonts w:ascii="宋体" w:eastAsia="宋体" w:hAnsi="宋体" w:hint="eastAsia"/>
          <w:sz w:val="21"/>
          <w:szCs w:val="21"/>
        </w:rPr>
      </w:pPr>
      <w:r>
        <w:rPr>
          <w:rFonts w:ascii="宋体" w:eastAsia="宋体" w:hAnsi="宋体" w:hint="eastAsia"/>
          <w:sz w:val="21"/>
          <w:szCs w:val="21"/>
        </w:rPr>
        <w:t>应支持对视频流、特征流、结果流、模型</w:t>
      </w:r>
      <w:proofErr w:type="gramStart"/>
      <w:r>
        <w:rPr>
          <w:rFonts w:ascii="宋体" w:eastAsia="宋体" w:hAnsi="宋体" w:hint="eastAsia"/>
          <w:sz w:val="21"/>
          <w:szCs w:val="21"/>
        </w:rPr>
        <w:t>流数据</w:t>
      </w:r>
      <w:proofErr w:type="gramEnd"/>
      <w:r>
        <w:rPr>
          <w:rFonts w:ascii="宋体" w:eastAsia="宋体" w:hAnsi="宋体" w:hint="eastAsia"/>
          <w:sz w:val="21"/>
          <w:szCs w:val="21"/>
        </w:rPr>
        <w:t>进行存储</w:t>
      </w:r>
      <w:r>
        <w:rPr>
          <w:rFonts w:ascii="宋体" w:eastAsia="宋体" w:hAnsi="宋体" w:hint="eastAsia"/>
          <w:kern w:val="2"/>
          <w:sz w:val="21"/>
          <w:szCs w:val="21"/>
        </w:rPr>
        <w:t>；</w:t>
      </w:r>
    </w:p>
    <w:p w14:paraId="3D843708" w14:textId="77777777" w:rsidR="008060CB" w:rsidRDefault="00AE5382">
      <w:pPr>
        <w:pStyle w:val="afffffff0"/>
        <w:widowControl w:val="0"/>
        <w:numPr>
          <w:ilvl w:val="0"/>
          <w:numId w:val="29"/>
        </w:numPr>
        <w:ind w:firstLineChars="0"/>
        <w:jc w:val="both"/>
        <w:rPr>
          <w:rFonts w:ascii="宋体" w:eastAsia="宋体" w:hAnsi="宋体" w:hint="eastAsia"/>
          <w:sz w:val="21"/>
          <w:szCs w:val="21"/>
        </w:rPr>
      </w:pPr>
      <w:r>
        <w:rPr>
          <w:rFonts w:ascii="宋体" w:eastAsia="宋体" w:hAnsi="宋体" w:hint="eastAsia"/>
          <w:sz w:val="21"/>
          <w:szCs w:val="21"/>
        </w:rPr>
        <w:t>应支持对视频流、特征流、结果流、模型</w:t>
      </w:r>
      <w:proofErr w:type="gramStart"/>
      <w:r>
        <w:rPr>
          <w:rFonts w:ascii="宋体" w:eastAsia="宋体" w:hAnsi="宋体" w:hint="eastAsia"/>
          <w:sz w:val="21"/>
          <w:szCs w:val="21"/>
        </w:rPr>
        <w:t>流数据</w:t>
      </w:r>
      <w:proofErr w:type="gramEnd"/>
      <w:r>
        <w:rPr>
          <w:rFonts w:ascii="宋体" w:eastAsia="宋体" w:hAnsi="宋体" w:hint="eastAsia"/>
          <w:sz w:val="21"/>
          <w:szCs w:val="21"/>
        </w:rPr>
        <w:t>进行查询与调取，输出对应数据；</w:t>
      </w:r>
    </w:p>
    <w:p w14:paraId="143FFB76" w14:textId="77777777" w:rsidR="008060CB" w:rsidRDefault="00AE5382">
      <w:pPr>
        <w:pStyle w:val="afffffff0"/>
        <w:widowControl w:val="0"/>
        <w:numPr>
          <w:ilvl w:val="0"/>
          <w:numId w:val="29"/>
        </w:numPr>
        <w:ind w:firstLineChars="0"/>
        <w:jc w:val="both"/>
        <w:rPr>
          <w:rFonts w:ascii="宋体" w:eastAsia="宋体" w:hAnsi="宋体" w:hint="eastAsia"/>
          <w:sz w:val="21"/>
          <w:szCs w:val="21"/>
        </w:rPr>
      </w:pPr>
      <w:r>
        <w:rPr>
          <w:rFonts w:ascii="宋体" w:eastAsia="宋体" w:hAnsi="宋体" w:hint="eastAsia"/>
          <w:sz w:val="21"/>
          <w:szCs w:val="21"/>
        </w:rPr>
        <w:t>应支持存储自身设备配置信息；</w:t>
      </w:r>
    </w:p>
    <w:p w14:paraId="759E9144" w14:textId="77777777" w:rsidR="008060CB" w:rsidRDefault="00AE5382">
      <w:pPr>
        <w:pStyle w:val="afffffff0"/>
        <w:widowControl w:val="0"/>
        <w:numPr>
          <w:ilvl w:val="0"/>
          <w:numId w:val="29"/>
        </w:numPr>
        <w:ind w:firstLineChars="0"/>
        <w:jc w:val="both"/>
        <w:rPr>
          <w:rFonts w:ascii="宋体" w:eastAsia="宋体" w:hAnsi="宋体" w:hint="eastAsia"/>
          <w:sz w:val="21"/>
          <w:szCs w:val="21"/>
        </w:rPr>
      </w:pPr>
      <w:r>
        <w:rPr>
          <w:rFonts w:ascii="宋体" w:eastAsia="宋体" w:hAnsi="宋体" w:hint="eastAsia"/>
          <w:sz w:val="21"/>
          <w:szCs w:val="21"/>
        </w:rPr>
        <w:t>应支持存储任务信息，包括任务逻辑关系、</w:t>
      </w:r>
      <w:proofErr w:type="gramStart"/>
      <w:r>
        <w:rPr>
          <w:rFonts w:ascii="宋体" w:eastAsia="宋体" w:hAnsi="宋体" w:hint="eastAsia"/>
          <w:sz w:val="21"/>
          <w:szCs w:val="21"/>
        </w:rPr>
        <w:t>子任务</w:t>
      </w:r>
      <w:proofErr w:type="gramEnd"/>
      <w:r>
        <w:rPr>
          <w:rFonts w:ascii="宋体" w:eastAsia="宋体" w:hAnsi="宋体" w:hint="eastAsia"/>
          <w:sz w:val="21"/>
          <w:szCs w:val="21"/>
        </w:rPr>
        <w:t>信息等；</w:t>
      </w:r>
    </w:p>
    <w:p w14:paraId="5F37CEC5" w14:textId="77777777" w:rsidR="008060CB" w:rsidRDefault="00AE5382">
      <w:pPr>
        <w:pStyle w:val="afffffff0"/>
        <w:widowControl w:val="0"/>
        <w:numPr>
          <w:ilvl w:val="0"/>
          <w:numId w:val="29"/>
        </w:numPr>
        <w:ind w:firstLineChars="0"/>
        <w:jc w:val="both"/>
        <w:rPr>
          <w:rFonts w:ascii="宋体" w:eastAsia="宋体" w:hAnsi="宋体" w:hint="eastAsia"/>
          <w:sz w:val="21"/>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存储下级端子系统运行过程中的设备控制信息；</w:t>
      </w:r>
    </w:p>
    <w:p w14:paraId="7B043926" w14:textId="77777777" w:rsidR="008060CB" w:rsidRDefault="00AE5382">
      <w:pPr>
        <w:pStyle w:val="afffffff0"/>
        <w:widowControl w:val="0"/>
        <w:numPr>
          <w:ilvl w:val="0"/>
          <w:numId w:val="29"/>
        </w:numPr>
        <w:ind w:firstLineChars="0"/>
        <w:jc w:val="both"/>
        <w:rPr>
          <w:rFonts w:ascii="宋体" w:eastAsia="宋体" w:hAnsi="宋体" w:hint="eastAsia"/>
          <w:sz w:val="21"/>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存储下级端子系统的设备配置信息；</w:t>
      </w:r>
    </w:p>
    <w:p w14:paraId="6C1161FC" w14:textId="77777777" w:rsidR="008060CB" w:rsidRDefault="00AE5382">
      <w:pPr>
        <w:pStyle w:val="afffffff0"/>
        <w:widowControl w:val="0"/>
        <w:numPr>
          <w:ilvl w:val="0"/>
          <w:numId w:val="29"/>
        </w:numPr>
        <w:ind w:firstLineChars="0"/>
        <w:jc w:val="both"/>
        <w:rPr>
          <w:rFonts w:ascii="宋体" w:eastAsia="宋体" w:hAnsi="宋体" w:hint="eastAsia"/>
          <w:sz w:val="21"/>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存储本地及下级端子系统的资源信息和资源状态；</w:t>
      </w:r>
    </w:p>
    <w:p w14:paraId="71E8F20F" w14:textId="77777777" w:rsidR="008060CB" w:rsidRDefault="00AE5382">
      <w:pPr>
        <w:pStyle w:val="afffffff0"/>
        <w:widowControl w:val="0"/>
        <w:numPr>
          <w:ilvl w:val="0"/>
          <w:numId w:val="29"/>
        </w:numPr>
        <w:ind w:firstLineChars="0"/>
        <w:jc w:val="both"/>
        <w:rPr>
          <w:rFonts w:ascii="宋体" w:eastAsia="宋体" w:hAnsi="宋体" w:hint="eastAsia"/>
          <w:sz w:val="21"/>
          <w:szCs w:val="21"/>
        </w:rPr>
      </w:pPr>
      <w:proofErr w:type="gramStart"/>
      <w:r>
        <w:rPr>
          <w:rFonts w:ascii="宋体" w:eastAsia="宋体" w:hAnsi="宋体" w:hint="eastAsia"/>
          <w:sz w:val="21"/>
          <w:szCs w:val="21"/>
        </w:rPr>
        <w:t>宜支持边</w:t>
      </w:r>
      <w:proofErr w:type="gramEnd"/>
      <w:r>
        <w:rPr>
          <w:rFonts w:ascii="宋体" w:eastAsia="宋体" w:hAnsi="宋体" w:hint="eastAsia"/>
          <w:sz w:val="21"/>
          <w:szCs w:val="21"/>
        </w:rPr>
        <w:t>子系统与云子系统协同存储，在边子系统</w:t>
      </w:r>
      <w:proofErr w:type="gramStart"/>
      <w:r>
        <w:rPr>
          <w:rFonts w:ascii="宋体" w:eastAsia="宋体" w:hAnsi="宋体" w:hint="eastAsia"/>
          <w:sz w:val="21"/>
          <w:szCs w:val="21"/>
        </w:rPr>
        <w:t>存储受</w:t>
      </w:r>
      <w:proofErr w:type="gramEnd"/>
      <w:r>
        <w:rPr>
          <w:rFonts w:ascii="宋体" w:eastAsia="宋体" w:hAnsi="宋体" w:hint="eastAsia"/>
          <w:sz w:val="21"/>
          <w:szCs w:val="21"/>
        </w:rPr>
        <w:t>限时上传数据至云子系统存储；</w:t>
      </w:r>
    </w:p>
    <w:p w14:paraId="109B30D9" w14:textId="77777777" w:rsidR="008060CB" w:rsidRDefault="00AE5382">
      <w:pPr>
        <w:pStyle w:val="afffffff0"/>
        <w:widowControl w:val="0"/>
        <w:numPr>
          <w:ilvl w:val="0"/>
          <w:numId w:val="29"/>
        </w:numPr>
        <w:ind w:firstLineChars="0"/>
        <w:jc w:val="both"/>
        <w:rPr>
          <w:rFonts w:ascii="宋体" w:eastAsia="宋体" w:hAnsi="宋体" w:hint="eastAsia"/>
          <w:sz w:val="21"/>
          <w:szCs w:val="21"/>
        </w:rPr>
      </w:pPr>
      <w:r>
        <w:rPr>
          <w:rFonts w:ascii="宋体" w:eastAsia="宋体" w:hAnsi="宋体" w:hint="eastAsia"/>
          <w:sz w:val="21"/>
          <w:szCs w:val="21"/>
        </w:rPr>
        <w:t>应提供数据存储、查询与调取的服务接口。</w:t>
      </w:r>
    </w:p>
    <w:p w14:paraId="2CADB100" w14:textId="77777777" w:rsidR="008060CB" w:rsidRDefault="00AE5382">
      <w:pPr>
        <w:pStyle w:val="a6"/>
        <w:spacing w:before="156" w:after="156"/>
        <w:outlineLvl w:val="2"/>
      </w:pPr>
      <w:r>
        <w:rPr>
          <w:rFonts w:hint="eastAsia"/>
        </w:rPr>
        <w:t>数据备份</w:t>
      </w:r>
    </w:p>
    <w:p w14:paraId="1E6C215F" w14:textId="77777777" w:rsidR="008060CB" w:rsidRDefault="00AE5382">
      <w:pPr>
        <w:pStyle w:val="afffffff0"/>
        <w:widowControl w:val="0"/>
        <w:ind w:left="420" w:firstLineChars="0" w:firstLine="0"/>
        <w:jc w:val="both"/>
        <w:rPr>
          <w:rFonts w:ascii="宋体" w:eastAsia="宋体" w:hAnsi="宋体" w:hint="eastAsia"/>
          <w:sz w:val="21"/>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存储数据的备份与恢复。</w:t>
      </w:r>
    </w:p>
    <w:p w14:paraId="35490138" w14:textId="77777777" w:rsidR="008060CB" w:rsidRDefault="00AE5382">
      <w:pPr>
        <w:pStyle w:val="a6"/>
        <w:spacing w:before="156" w:after="156"/>
        <w:outlineLvl w:val="2"/>
      </w:pPr>
      <w:r>
        <w:rPr>
          <w:rFonts w:hint="eastAsia"/>
        </w:rPr>
        <w:t>算法模型仓库</w:t>
      </w:r>
    </w:p>
    <w:p w14:paraId="4CC094AA" w14:textId="77777777" w:rsidR="008060CB" w:rsidRDefault="00AE5382">
      <w:pPr>
        <w:pStyle w:val="afffffff0"/>
        <w:widowControl w:val="0"/>
        <w:ind w:left="420" w:firstLineChars="0" w:firstLine="0"/>
        <w:jc w:val="both"/>
        <w:rPr>
          <w:rFonts w:ascii="宋体" w:eastAsia="宋体" w:hAnsi="宋体" w:hint="eastAsia"/>
          <w:sz w:val="21"/>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算法模型仓库，实现算法模型的存储、统一管理。</w:t>
      </w:r>
    </w:p>
    <w:p w14:paraId="679AE012" w14:textId="77777777" w:rsidR="008060CB" w:rsidRDefault="00AE5382" w:rsidP="00DA1991">
      <w:pPr>
        <w:pStyle w:val="a5"/>
        <w:spacing w:before="156" w:after="156"/>
        <w:ind w:left="0"/>
        <w:outlineLvl w:val="1"/>
      </w:pPr>
      <w:bookmarkStart w:id="2063" w:name="_Toc165368700"/>
      <w:bookmarkStart w:id="2064" w:name="_Toc165368699"/>
      <w:bookmarkStart w:id="2065" w:name="_Toc165368716"/>
      <w:bookmarkStart w:id="2066" w:name="_Toc165368706"/>
      <w:bookmarkStart w:id="2067" w:name="_Toc165368702"/>
      <w:bookmarkStart w:id="2068" w:name="_Toc165368704"/>
      <w:bookmarkStart w:id="2069" w:name="_Toc165368705"/>
      <w:bookmarkStart w:id="2070" w:name="_Toc165368712"/>
      <w:bookmarkStart w:id="2071" w:name="_Toc165368709"/>
      <w:bookmarkStart w:id="2072" w:name="_Toc165368718"/>
      <w:bookmarkStart w:id="2073" w:name="_Toc165368703"/>
      <w:bookmarkStart w:id="2074" w:name="_Toc165368721"/>
      <w:bookmarkStart w:id="2075" w:name="_Toc165368708"/>
      <w:bookmarkStart w:id="2076" w:name="_Toc165368714"/>
      <w:bookmarkStart w:id="2077" w:name="_Toc165368720"/>
      <w:bookmarkStart w:id="2078" w:name="_Toc165368717"/>
      <w:bookmarkStart w:id="2079" w:name="_Toc165368715"/>
      <w:bookmarkStart w:id="2080" w:name="_Toc165368710"/>
      <w:bookmarkStart w:id="2081" w:name="_Toc165368711"/>
      <w:bookmarkStart w:id="2082" w:name="_Toc165368719"/>
      <w:bookmarkStart w:id="2083" w:name="_Toc165368713"/>
      <w:bookmarkStart w:id="2084" w:name="_Toc165368707"/>
      <w:bookmarkStart w:id="2085" w:name="_Toc165368725"/>
      <w:bookmarkStart w:id="2086" w:name="_Toc165368723"/>
      <w:bookmarkStart w:id="2087" w:name="_Toc165368724"/>
      <w:bookmarkStart w:id="2088" w:name="_Toc97736359"/>
      <w:bookmarkStart w:id="2089" w:name="_Toc97736262"/>
      <w:bookmarkStart w:id="2090" w:name="_Toc100252816"/>
      <w:bookmarkStart w:id="2091" w:name="_Toc97736175"/>
      <w:bookmarkStart w:id="2092" w:name="_Toc17834140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r>
        <w:rPr>
          <w:rFonts w:hint="eastAsia"/>
        </w:rPr>
        <w:t>其他要求</w:t>
      </w:r>
      <w:bookmarkStart w:id="2093" w:name="_Toc98345724"/>
      <w:bookmarkStart w:id="2094" w:name="_Toc97736059"/>
      <w:bookmarkStart w:id="2095" w:name="_Toc97735943"/>
      <w:bookmarkStart w:id="2096" w:name="_Toc100243919"/>
      <w:bookmarkStart w:id="2097" w:name="_Toc97735068"/>
      <w:bookmarkStart w:id="2098" w:name="_Toc97735183"/>
      <w:bookmarkStart w:id="2099" w:name="_Toc97735470"/>
      <w:bookmarkStart w:id="2100" w:name="_Toc97735586"/>
      <w:bookmarkStart w:id="2101" w:name="_Toc99371986"/>
      <w:bookmarkStart w:id="2102" w:name="_Toc97736360"/>
      <w:bookmarkStart w:id="2103" w:name="_Toc97735707"/>
      <w:bookmarkStart w:id="2104" w:name="_Toc98399577"/>
      <w:bookmarkStart w:id="2105" w:name="_Toc97740868"/>
      <w:bookmarkStart w:id="2106" w:name="_Toc97736176"/>
      <w:bookmarkStart w:id="2107" w:name="_Toc97735822"/>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p>
    <w:p w14:paraId="3B93082D" w14:textId="77777777" w:rsidR="008060CB" w:rsidRDefault="00AE5382">
      <w:pPr>
        <w:pStyle w:val="a6"/>
        <w:spacing w:before="156" w:after="156"/>
        <w:outlineLvl w:val="2"/>
      </w:pPr>
      <w:bookmarkStart w:id="2108" w:name="_Toc97736177"/>
      <w:bookmarkStart w:id="2109" w:name="_Toc97736361"/>
      <w:r>
        <w:rPr>
          <w:rFonts w:hint="eastAsia"/>
        </w:rPr>
        <w:t>网络通信</w:t>
      </w:r>
      <w:bookmarkEnd w:id="2108"/>
      <w:bookmarkEnd w:id="2109"/>
    </w:p>
    <w:p w14:paraId="12AD86EF" w14:textId="77777777" w:rsidR="008060CB" w:rsidRDefault="00AE5382">
      <w:pPr>
        <w:ind w:firstLine="420"/>
        <w:rPr>
          <w:rFonts w:ascii="宋体" w:hAnsi="宋体" w:hint="eastAsia"/>
          <w:szCs w:val="21"/>
        </w:rPr>
      </w:pPr>
      <w:r>
        <w:rPr>
          <w:rFonts w:ascii="宋体" w:hAnsi="宋体" w:hint="eastAsia"/>
          <w:szCs w:val="21"/>
        </w:rPr>
        <w:t>网络通信符合下列要求：</w:t>
      </w:r>
    </w:p>
    <w:p w14:paraId="261E3779" w14:textId="77777777" w:rsidR="008060CB" w:rsidRDefault="00AE5382">
      <w:pPr>
        <w:pStyle w:val="afffffff0"/>
        <w:widowControl w:val="0"/>
        <w:numPr>
          <w:ilvl w:val="0"/>
          <w:numId w:val="46"/>
        </w:numPr>
        <w:ind w:firstLineChars="0"/>
        <w:jc w:val="both"/>
        <w:rPr>
          <w:rFonts w:ascii="宋体" w:eastAsia="宋体" w:hAnsi="宋体" w:hint="eastAsia"/>
          <w:sz w:val="21"/>
          <w:szCs w:val="21"/>
        </w:rPr>
      </w:pPr>
      <w:r>
        <w:rPr>
          <w:rFonts w:ascii="宋体" w:eastAsia="宋体" w:hAnsi="宋体" w:hint="eastAsia"/>
          <w:sz w:val="21"/>
          <w:szCs w:val="21"/>
        </w:rPr>
        <w:t>应具备网络通信接口，以实现与其他子系统之间的通信交互；</w:t>
      </w:r>
    </w:p>
    <w:p w14:paraId="7042DCB8" w14:textId="77777777" w:rsidR="008060CB" w:rsidRDefault="00AE5382">
      <w:pPr>
        <w:pStyle w:val="afffffff0"/>
        <w:widowControl w:val="0"/>
        <w:numPr>
          <w:ilvl w:val="0"/>
          <w:numId w:val="46"/>
        </w:numPr>
        <w:ind w:firstLineChars="0"/>
        <w:jc w:val="both"/>
        <w:rPr>
          <w:rFonts w:ascii="宋体" w:eastAsia="宋体" w:hAnsi="宋体" w:hint="eastAsia"/>
          <w:sz w:val="21"/>
          <w:szCs w:val="21"/>
        </w:rPr>
      </w:pPr>
      <w:r>
        <w:rPr>
          <w:rFonts w:ascii="宋体" w:eastAsia="宋体" w:hAnsi="宋体" w:hint="eastAsia"/>
          <w:sz w:val="21"/>
          <w:szCs w:val="21"/>
        </w:rPr>
        <w:lastRenderedPageBreak/>
        <w:t>应支持网络断线恢复后自动重连。</w:t>
      </w:r>
    </w:p>
    <w:p w14:paraId="501A6EC9" w14:textId="77777777" w:rsidR="008060CB" w:rsidRDefault="00AE5382">
      <w:pPr>
        <w:pStyle w:val="a6"/>
        <w:spacing w:before="156" w:after="156"/>
        <w:outlineLvl w:val="2"/>
      </w:pPr>
      <w:r>
        <w:rPr>
          <w:rFonts w:hint="eastAsia"/>
        </w:rPr>
        <w:t>数据缓存</w:t>
      </w:r>
    </w:p>
    <w:p w14:paraId="2118FD3F" w14:textId="77777777" w:rsidR="008060CB" w:rsidRDefault="00AE5382">
      <w:pPr>
        <w:ind w:firstLineChars="200" w:firstLine="420"/>
        <w:rPr>
          <w:rFonts w:hAnsi="宋体" w:hint="eastAsia"/>
          <w:szCs w:val="21"/>
        </w:rPr>
      </w:pPr>
      <w:r>
        <w:rPr>
          <w:rFonts w:hAnsi="宋体" w:hint="eastAsia"/>
          <w:szCs w:val="21"/>
        </w:rPr>
        <w:t>宜具备断</w:t>
      </w:r>
      <w:proofErr w:type="gramStart"/>
      <w:r>
        <w:rPr>
          <w:rFonts w:hAnsi="宋体" w:hint="eastAsia"/>
          <w:szCs w:val="21"/>
        </w:rPr>
        <w:t>网数据</w:t>
      </w:r>
      <w:proofErr w:type="gramEnd"/>
      <w:r>
        <w:rPr>
          <w:rFonts w:hAnsi="宋体" w:hint="eastAsia"/>
          <w:szCs w:val="21"/>
        </w:rPr>
        <w:t>缓存能力，包括视频数据、算法结果数据、特征数据、图片数据等。网络恢复后应自动完成缓存数据的传输。</w:t>
      </w:r>
    </w:p>
    <w:p w14:paraId="56B826C3" w14:textId="77777777" w:rsidR="008060CB" w:rsidRDefault="008060CB">
      <w:pPr>
        <w:ind w:firstLineChars="200" w:firstLine="420"/>
        <w:rPr>
          <w:rFonts w:hAnsi="宋体" w:hint="eastAsia"/>
          <w:szCs w:val="21"/>
        </w:rPr>
      </w:pPr>
    </w:p>
    <w:p w14:paraId="71B3EE9D" w14:textId="77777777" w:rsidR="008060CB" w:rsidRDefault="008060CB">
      <w:pPr>
        <w:ind w:firstLineChars="200" w:firstLine="420"/>
        <w:rPr>
          <w:rFonts w:hAnsi="宋体" w:hint="eastAsia"/>
          <w:szCs w:val="21"/>
        </w:rPr>
      </w:pPr>
    </w:p>
    <w:p w14:paraId="1ED5ECD5" w14:textId="77777777" w:rsidR="008060CB" w:rsidRDefault="008060CB">
      <w:pPr>
        <w:ind w:firstLineChars="200" w:firstLine="420"/>
        <w:rPr>
          <w:rFonts w:hAnsi="宋体" w:hint="eastAsia"/>
          <w:szCs w:val="21"/>
        </w:rPr>
      </w:pPr>
    </w:p>
    <w:p w14:paraId="0FEB5B28" w14:textId="77777777" w:rsidR="008060CB" w:rsidRDefault="00AE5382">
      <w:pPr>
        <w:ind w:firstLineChars="200" w:firstLine="420"/>
        <w:rPr>
          <w:rFonts w:hAnsi="宋体" w:hint="eastAsia"/>
          <w:szCs w:val="21"/>
        </w:rPr>
      </w:pPr>
      <w:r>
        <w:rPr>
          <w:rFonts w:hAnsi="宋体"/>
          <w:szCs w:val="21"/>
        </w:rPr>
        <w:br w:type="page"/>
      </w:r>
    </w:p>
    <w:p w14:paraId="28CEEA3A" w14:textId="77777777" w:rsidR="008060CB" w:rsidRDefault="00AE5382">
      <w:pPr>
        <w:pStyle w:val="af8"/>
        <w:widowControl w:val="0"/>
        <w:tabs>
          <w:tab w:val="clear" w:pos="360"/>
        </w:tabs>
        <w:spacing w:before="156" w:after="156"/>
        <w:rPr>
          <w:rFonts w:ascii="Times New Roman"/>
          <w:szCs w:val="21"/>
        </w:rPr>
      </w:pPr>
      <w:r>
        <w:rPr>
          <w:rFonts w:ascii="Times New Roman"/>
          <w:szCs w:val="21"/>
        </w:rPr>
        <w:lastRenderedPageBreak/>
        <w:br/>
      </w:r>
      <w:bookmarkStart w:id="2110" w:name="_Toc178341403"/>
      <w:r>
        <w:rPr>
          <w:rFonts w:ascii="Times New Roman" w:hint="eastAsia"/>
          <w:szCs w:val="21"/>
        </w:rPr>
        <w:t>（资料性）</w:t>
      </w:r>
      <w:r>
        <w:rPr>
          <w:rFonts w:ascii="Times New Roman"/>
          <w:szCs w:val="21"/>
        </w:rPr>
        <w:br/>
      </w:r>
      <w:r>
        <w:rPr>
          <w:rFonts w:ascii="Times New Roman" w:hint="eastAsia"/>
          <w:szCs w:val="21"/>
        </w:rPr>
        <w:t>服务接口描述</w:t>
      </w:r>
      <w:bookmarkEnd w:id="2110"/>
    </w:p>
    <w:p w14:paraId="24FC8831" w14:textId="77777777" w:rsidR="008060CB" w:rsidRDefault="00AE5382">
      <w:pPr>
        <w:tabs>
          <w:tab w:val="center" w:pos="4201"/>
          <w:tab w:val="right" w:leader="dot" w:pos="9298"/>
        </w:tabs>
        <w:autoSpaceDE w:val="0"/>
        <w:autoSpaceDN w:val="0"/>
        <w:ind w:firstLineChars="200" w:firstLine="420"/>
        <w:rPr>
          <w:rFonts w:ascii="宋体" w:hAnsi="宋体" w:hint="eastAsia"/>
          <w:kern w:val="0"/>
          <w:szCs w:val="21"/>
        </w:rPr>
      </w:pPr>
      <w:r>
        <w:rPr>
          <w:rFonts w:ascii="宋体" w:hAnsi="宋体" w:hint="eastAsia"/>
          <w:kern w:val="0"/>
          <w:szCs w:val="21"/>
        </w:rPr>
        <w:t>边</w:t>
      </w:r>
      <w:r>
        <w:rPr>
          <w:rFonts w:ascii="宋体" w:hAnsi="宋体"/>
          <w:kern w:val="0"/>
          <w:szCs w:val="21"/>
        </w:rPr>
        <w:t>子系统服务接口主要包括</w:t>
      </w:r>
      <w:r>
        <w:rPr>
          <w:rFonts w:ascii="宋体" w:hAnsi="宋体" w:hint="eastAsia"/>
          <w:kern w:val="0"/>
          <w:szCs w:val="21"/>
        </w:rPr>
        <w:t>边缘控制</w:t>
      </w:r>
      <w:r>
        <w:rPr>
          <w:rFonts w:ascii="宋体" w:hAnsi="宋体"/>
          <w:kern w:val="0"/>
          <w:szCs w:val="21"/>
        </w:rPr>
        <w:t>服务接口、</w:t>
      </w:r>
      <w:r>
        <w:rPr>
          <w:rFonts w:ascii="宋体" w:hAnsi="宋体" w:hint="eastAsia"/>
          <w:kern w:val="0"/>
          <w:szCs w:val="21"/>
        </w:rPr>
        <w:t>边缘</w:t>
      </w:r>
      <w:r>
        <w:rPr>
          <w:rFonts w:ascii="宋体" w:hAnsi="宋体"/>
          <w:kern w:val="0"/>
          <w:szCs w:val="21"/>
        </w:rPr>
        <w:t>计算服务接口</w:t>
      </w:r>
      <w:r>
        <w:rPr>
          <w:rFonts w:ascii="宋体" w:hAnsi="宋体" w:hint="eastAsia"/>
          <w:kern w:val="0"/>
          <w:szCs w:val="21"/>
        </w:rPr>
        <w:t>、边缘视频</w:t>
      </w:r>
      <w:r>
        <w:rPr>
          <w:rFonts w:ascii="宋体" w:hAnsi="宋体"/>
          <w:kern w:val="0"/>
          <w:szCs w:val="21"/>
        </w:rPr>
        <w:t>服务接口。</w:t>
      </w:r>
    </w:p>
    <w:p w14:paraId="07018078" w14:textId="77777777" w:rsidR="008060CB" w:rsidRDefault="00AE5382">
      <w:pPr>
        <w:pStyle w:val="afffffff3"/>
        <w:numPr>
          <w:ilvl w:val="1"/>
          <w:numId w:val="10"/>
        </w:numPr>
        <w:spacing w:before="156" w:after="156"/>
        <w:outlineLvl w:val="1"/>
      </w:pPr>
      <w:bookmarkStart w:id="2111" w:name="_Toc170834216"/>
      <w:bookmarkStart w:id="2112" w:name="_Toc178341404"/>
      <w:r>
        <w:rPr>
          <w:rFonts w:hint="eastAsia"/>
        </w:rPr>
        <w:t>边缘控制服务接口</w:t>
      </w:r>
      <w:bookmarkEnd w:id="2111"/>
      <w:bookmarkEnd w:id="2112"/>
    </w:p>
    <w:p w14:paraId="5FAA25B4" w14:textId="6D3AB08A"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 xml:space="preserve">A.1.1 </w:t>
      </w:r>
      <w:r>
        <w:rPr>
          <w:rFonts w:ascii="黑体" w:eastAsia="黑体" w:hAnsi="黑体" w:hint="eastAsia"/>
        </w:rPr>
        <w:t>获取和设置时间信息</w:t>
      </w:r>
    </w:p>
    <w:p w14:paraId="1D754761" w14:textId="7F938DB3"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 xml:space="preserve">A.1.1.1 </w:t>
      </w:r>
      <w:proofErr w:type="gramStart"/>
      <w:r>
        <w:rPr>
          <w:rFonts w:ascii="黑体" w:eastAsia="黑体" w:hAnsi="黑体" w:hint="eastAsia"/>
        </w:rPr>
        <w:t>设备本地</w:t>
      </w:r>
      <w:proofErr w:type="gramEnd"/>
      <w:r>
        <w:rPr>
          <w:rFonts w:ascii="黑体" w:eastAsia="黑体" w:hAnsi="黑体" w:hint="eastAsia"/>
        </w:rPr>
        <w:t>时间获取接口</w:t>
      </w:r>
    </w:p>
    <w:p w14:paraId="70EDB050" w14:textId="0E026490" w:rsidR="00936FFD" w:rsidRPr="00DA1991" w:rsidRDefault="00936FFD" w:rsidP="00DA1991">
      <w:pPr>
        <w:pStyle w:val="afff1"/>
        <w:widowControl w:val="0"/>
        <w:spacing w:beforeLines="50" w:before="156" w:afterLines="50" w:after="156"/>
        <w:rPr>
          <w:rFonts w:hAnsi="宋体" w:hint="eastAsia"/>
          <w:szCs w:val="21"/>
        </w:rPr>
      </w:pPr>
      <w:proofErr w:type="gramStart"/>
      <w:r w:rsidRPr="00DA1991">
        <w:rPr>
          <w:rFonts w:hAnsi="宋体" w:hint="eastAsia"/>
          <w:szCs w:val="21"/>
        </w:rPr>
        <w:t>设备本地</w:t>
      </w:r>
      <w:proofErr w:type="gramEnd"/>
      <w:r w:rsidRPr="00DA1991">
        <w:rPr>
          <w:rFonts w:hAnsi="宋体" w:hint="eastAsia"/>
          <w:szCs w:val="21"/>
        </w:rPr>
        <w:t>时间获取接口描述见表A.1</w:t>
      </w:r>
      <w:r w:rsidR="00C716D1">
        <w:rPr>
          <w:rFonts w:hAnsi="宋体" w:hint="eastAsia"/>
          <w:szCs w:val="21"/>
        </w:rPr>
        <w:t>。</w:t>
      </w:r>
    </w:p>
    <w:p w14:paraId="11EBD146" w14:textId="2BBE689E" w:rsidR="008060CB" w:rsidRDefault="00AE5382">
      <w:pPr>
        <w:pStyle w:val="afff1"/>
        <w:widowControl w:val="0"/>
        <w:spacing w:before="120" w:after="120"/>
        <w:ind w:firstLineChars="0" w:firstLine="0"/>
        <w:jc w:val="center"/>
        <w:rPr>
          <w:rFonts w:ascii="黑体" w:eastAsia="黑体" w:hAnsi="黑体" w:hint="eastAsia"/>
        </w:rPr>
      </w:pPr>
      <w:bookmarkStart w:id="2113" w:name="_Hlk167227770"/>
      <w:bookmarkStart w:id="2114" w:name="_Hlk167227679"/>
      <w:r>
        <w:rPr>
          <w:rFonts w:ascii="黑体" w:eastAsia="黑体" w:hAnsi="黑体" w:hint="eastAsia"/>
        </w:rPr>
        <w:t>表</w:t>
      </w:r>
      <w:r>
        <w:rPr>
          <w:rFonts w:ascii="黑体" w:eastAsia="黑体" w:hAnsi="黑体"/>
        </w:rPr>
        <w:t xml:space="preserve">A.1 </w:t>
      </w:r>
      <w:proofErr w:type="gramStart"/>
      <w:r>
        <w:rPr>
          <w:rFonts w:ascii="黑体" w:eastAsia="黑体" w:hAnsi="黑体" w:hint="eastAsia"/>
        </w:rPr>
        <w:t>设备本地</w:t>
      </w:r>
      <w:proofErr w:type="gramEnd"/>
      <w:r>
        <w:rPr>
          <w:rFonts w:ascii="黑体" w:eastAsia="黑体" w:hAnsi="黑体" w:hint="eastAsia"/>
        </w:rPr>
        <w:t>时间获取接口的描述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2127"/>
        <w:gridCol w:w="1103"/>
        <w:gridCol w:w="2499"/>
        <w:gridCol w:w="927"/>
      </w:tblGrid>
      <w:tr w:rsidR="008060CB" w14:paraId="3F058337" w14:textId="77777777">
        <w:tc>
          <w:tcPr>
            <w:tcW w:w="1439" w:type="pct"/>
          </w:tcPr>
          <w:p w14:paraId="1EC8155E"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1138" w:type="pct"/>
          </w:tcPr>
          <w:p w14:paraId="7CE86DB1"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590" w:type="pct"/>
          </w:tcPr>
          <w:p w14:paraId="7BC5287E"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1337" w:type="pct"/>
          </w:tcPr>
          <w:p w14:paraId="55AF5A17"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496" w:type="pct"/>
          </w:tcPr>
          <w:p w14:paraId="432008FC"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0ED2BA70" w14:textId="77777777">
        <w:tc>
          <w:tcPr>
            <w:tcW w:w="1439" w:type="pct"/>
          </w:tcPr>
          <w:p w14:paraId="51879C63"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proofErr w:type="spellStart"/>
            <w:r>
              <w:rPr>
                <w:rFonts w:hAnsi="宋体" w:hint="eastAsia"/>
                <w:kern w:val="0"/>
                <w:sz w:val="18"/>
                <w:szCs w:val="18"/>
              </w:rPr>
              <w:t>DRS_Edge_Ctrl_GetLocalTime</w:t>
            </w:r>
            <w:proofErr w:type="spellEnd"/>
          </w:p>
        </w:tc>
        <w:tc>
          <w:tcPr>
            <w:tcW w:w="1138" w:type="pct"/>
          </w:tcPr>
          <w:p w14:paraId="5A875FC6" w14:textId="77777777" w:rsidR="008060CB" w:rsidRDefault="00AE5382">
            <w:pPr>
              <w:tabs>
                <w:tab w:val="center" w:pos="4201"/>
                <w:tab w:val="right" w:leader="dot" w:pos="9298"/>
              </w:tabs>
              <w:autoSpaceDE w:val="0"/>
              <w:autoSpaceDN w:val="0"/>
              <w:spacing w:line="400" w:lineRule="exact"/>
              <w:rPr>
                <w:rFonts w:asciiTheme="minorEastAsia" w:eastAsiaTheme="minorEastAsia" w:hAnsiTheme="minorEastAsia" w:hint="eastAsia"/>
                <w:kern w:val="0"/>
                <w:sz w:val="18"/>
                <w:szCs w:val="18"/>
              </w:rPr>
            </w:pPr>
            <w:r>
              <w:rPr>
                <w:rFonts w:asciiTheme="minorEastAsia" w:eastAsiaTheme="minorEastAsia" w:hAnsiTheme="minorEastAsia" w:hint="eastAsia"/>
                <w:kern w:val="0"/>
                <w:sz w:val="18"/>
                <w:szCs w:val="18"/>
              </w:rPr>
              <w:t>获取设备的本地时间</w:t>
            </w:r>
          </w:p>
        </w:tc>
        <w:tc>
          <w:tcPr>
            <w:tcW w:w="590" w:type="pct"/>
          </w:tcPr>
          <w:p w14:paraId="167218A8"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无</w:t>
            </w:r>
          </w:p>
        </w:tc>
        <w:tc>
          <w:tcPr>
            <w:tcW w:w="1337" w:type="pct"/>
          </w:tcPr>
          <w:p w14:paraId="3228A3D3" w14:textId="42C04007" w:rsidR="008060CB" w:rsidRDefault="00AE5382">
            <w:pPr>
              <w:tabs>
                <w:tab w:val="center" w:pos="4201"/>
                <w:tab w:val="right" w:leader="dot" w:pos="9298"/>
              </w:tabs>
              <w:autoSpaceDE w:val="0"/>
              <w:autoSpaceDN w:val="0"/>
              <w:spacing w:line="400" w:lineRule="exact"/>
              <w:rPr>
                <w:rFonts w:hAnsi="宋体" w:hint="eastAsia"/>
                <w:kern w:val="0"/>
                <w:sz w:val="18"/>
                <w:szCs w:val="18"/>
              </w:rPr>
            </w:pPr>
            <w:proofErr w:type="gramStart"/>
            <w:r>
              <w:rPr>
                <w:rFonts w:hAnsi="宋体" w:hint="eastAsia"/>
                <w:kern w:val="0"/>
                <w:sz w:val="18"/>
                <w:szCs w:val="18"/>
              </w:rPr>
              <w:t>设备本地</w:t>
            </w:r>
            <w:proofErr w:type="gramEnd"/>
            <w:r>
              <w:rPr>
                <w:rFonts w:hAnsi="宋体" w:hint="eastAsia"/>
                <w:kern w:val="0"/>
                <w:sz w:val="18"/>
                <w:szCs w:val="18"/>
              </w:rPr>
              <w:t>时间，包括年、月、日、时、分、秒、毫秒、时区</w:t>
            </w:r>
          </w:p>
        </w:tc>
        <w:tc>
          <w:tcPr>
            <w:tcW w:w="496" w:type="pct"/>
          </w:tcPr>
          <w:p w14:paraId="5C21915E"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无</w:t>
            </w:r>
          </w:p>
        </w:tc>
      </w:tr>
    </w:tbl>
    <w:p w14:paraId="454714C2" w14:textId="77777777" w:rsidR="008060CB" w:rsidRDefault="008060CB">
      <w:pPr>
        <w:pStyle w:val="afff1"/>
        <w:widowControl w:val="0"/>
        <w:ind w:firstLineChars="0" w:firstLine="0"/>
        <w:rPr>
          <w:rFonts w:ascii="黑体" w:eastAsia="黑体" w:hAnsi="黑体" w:hint="eastAsia"/>
        </w:rPr>
      </w:pPr>
    </w:p>
    <w:p w14:paraId="52F4278C" w14:textId="5B0305AB"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A.1.1.2 U</w:t>
      </w:r>
      <w:r>
        <w:rPr>
          <w:rFonts w:ascii="黑体" w:eastAsia="黑体" w:hAnsi="黑体" w:hint="eastAsia"/>
        </w:rPr>
        <w:t>nix时间戳获取接口</w:t>
      </w:r>
    </w:p>
    <w:p w14:paraId="1DFD66FC" w14:textId="21174D4E" w:rsidR="00A753E2" w:rsidRPr="00DA1991" w:rsidRDefault="00A753E2" w:rsidP="00DA1991">
      <w:pPr>
        <w:pStyle w:val="afff1"/>
        <w:widowControl w:val="0"/>
        <w:spacing w:beforeLines="50" w:before="156" w:afterLines="50" w:after="156"/>
        <w:rPr>
          <w:rFonts w:hAnsi="宋体" w:hint="eastAsia"/>
          <w:szCs w:val="21"/>
        </w:rPr>
      </w:pPr>
      <w:r>
        <w:rPr>
          <w:rFonts w:hAnsi="宋体" w:hint="eastAsia"/>
          <w:szCs w:val="21"/>
        </w:rPr>
        <w:t>Unix时间戳获取接口描述见表A</w:t>
      </w:r>
      <w:r>
        <w:rPr>
          <w:rFonts w:hAnsi="宋体"/>
          <w:szCs w:val="21"/>
        </w:rPr>
        <w:t>.2</w:t>
      </w:r>
      <w:r>
        <w:rPr>
          <w:rFonts w:hAnsi="宋体" w:hint="eastAsia"/>
          <w:szCs w:val="21"/>
        </w:rPr>
        <w:t>。</w:t>
      </w:r>
    </w:p>
    <w:p w14:paraId="7B9E143A" w14:textId="3EF811B5"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t>表</w:t>
      </w:r>
      <w:r>
        <w:rPr>
          <w:rFonts w:ascii="黑体" w:eastAsia="黑体" w:hAnsi="黑体"/>
        </w:rPr>
        <w:t>A.2 Unix</w:t>
      </w:r>
      <w:r>
        <w:rPr>
          <w:rFonts w:ascii="黑体" w:eastAsia="黑体" w:hAnsi="黑体" w:hint="eastAsia"/>
        </w:rPr>
        <w:t>时间戳</w:t>
      </w:r>
      <w:r w:rsidR="009B76AD">
        <w:rPr>
          <w:rFonts w:ascii="黑体" w:eastAsia="黑体" w:hAnsi="黑体" w:hint="eastAsia"/>
        </w:rPr>
        <w:t>获取</w:t>
      </w:r>
      <w:r>
        <w:rPr>
          <w:rFonts w:ascii="黑体" w:eastAsia="黑体" w:hAnsi="黑体" w:hint="eastAsia"/>
        </w:rPr>
        <w:t>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4"/>
        <w:gridCol w:w="2024"/>
        <w:gridCol w:w="1060"/>
        <w:gridCol w:w="2553"/>
        <w:gridCol w:w="983"/>
      </w:tblGrid>
      <w:tr w:rsidR="008060CB" w14:paraId="59836B40" w14:textId="77777777">
        <w:tc>
          <w:tcPr>
            <w:tcW w:w="1458" w:type="pct"/>
            <w:vAlign w:val="bottom"/>
          </w:tcPr>
          <w:p w14:paraId="7A7AE443"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1083" w:type="pct"/>
            <w:vAlign w:val="bottom"/>
          </w:tcPr>
          <w:p w14:paraId="5793CD75"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567" w:type="pct"/>
            <w:vAlign w:val="bottom"/>
          </w:tcPr>
          <w:p w14:paraId="5C3DE9BA"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1366" w:type="pct"/>
            <w:vAlign w:val="bottom"/>
          </w:tcPr>
          <w:p w14:paraId="4E3C77CF"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526" w:type="pct"/>
            <w:vAlign w:val="bottom"/>
          </w:tcPr>
          <w:p w14:paraId="00CD27FB"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5450C161" w14:textId="77777777">
        <w:tc>
          <w:tcPr>
            <w:tcW w:w="1458" w:type="pct"/>
          </w:tcPr>
          <w:p w14:paraId="21B65064"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proofErr w:type="spellStart"/>
            <w:r>
              <w:rPr>
                <w:rFonts w:hAnsi="宋体" w:hint="eastAsia"/>
                <w:kern w:val="0"/>
                <w:sz w:val="18"/>
                <w:szCs w:val="18"/>
              </w:rPr>
              <w:t>DRS_Edge_Ctrl_GetUnixTime</w:t>
            </w:r>
            <w:proofErr w:type="spellEnd"/>
          </w:p>
        </w:tc>
        <w:tc>
          <w:tcPr>
            <w:tcW w:w="1083" w:type="pct"/>
          </w:tcPr>
          <w:p w14:paraId="6A36DEF9"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获取Unix时间戳</w:t>
            </w:r>
          </w:p>
        </w:tc>
        <w:tc>
          <w:tcPr>
            <w:tcW w:w="567" w:type="pct"/>
          </w:tcPr>
          <w:p w14:paraId="5614DDB5"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无</w:t>
            </w:r>
          </w:p>
        </w:tc>
        <w:tc>
          <w:tcPr>
            <w:tcW w:w="1366" w:type="pct"/>
          </w:tcPr>
          <w:p w14:paraId="798A4E21" w14:textId="0A3F40E5"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Unix时间戳</w:t>
            </w:r>
          </w:p>
        </w:tc>
        <w:tc>
          <w:tcPr>
            <w:tcW w:w="526" w:type="pct"/>
          </w:tcPr>
          <w:p w14:paraId="49E43EF9"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无</w:t>
            </w:r>
          </w:p>
        </w:tc>
      </w:tr>
    </w:tbl>
    <w:p w14:paraId="391787CC" w14:textId="77777777" w:rsidR="008060CB" w:rsidRDefault="008060CB">
      <w:pPr>
        <w:pStyle w:val="afff1"/>
        <w:widowControl w:val="0"/>
        <w:ind w:firstLineChars="0" w:firstLine="0"/>
        <w:rPr>
          <w:rFonts w:ascii="黑体" w:eastAsia="黑体" w:hAnsi="黑体" w:hint="eastAsia"/>
        </w:rPr>
      </w:pPr>
    </w:p>
    <w:p w14:paraId="56C1639E" w14:textId="15FD6369"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 xml:space="preserve">A.1.1.3 </w:t>
      </w:r>
      <w:proofErr w:type="gramStart"/>
      <w:r>
        <w:rPr>
          <w:rFonts w:ascii="黑体" w:eastAsia="黑体" w:hAnsi="黑体" w:hint="eastAsia"/>
        </w:rPr>
        <w:t>设备本地</w:t>
      </w:r>
      <w:proofErr w:type="gramEnd"/>
      <w:r>
        <w:rPr>
          <w:rFonts w:ascii="黑体" w:eastAsia="黑体" w:hAnsi="黑体" w:hint="eastAsia"/>
        </w:rPr>
        <w:t>时间设置接口</w:t>
      </w:r>
    </w:p>
    <w:p w14:paraId="34DB5DDB" w14:textId="257E1D2F" w:rsidR="00A753E2" w:rsidRPr="00DA1991" w:rsidRDefault="00A753E2" w:rsidP="00DA1991">
      <w:pPr>
        <w:pStyle w:val="afff1"/>
        <w:widowControl w:val="0"/>
        <w:spacing w:beforeLines="50" w:before="156" w:afterLines="50" w:after="156"/>
        <w:rPr>
          <w:rFonts w:hAnsi="宋体" w:hint="eastAsia"/>
          <w:szCs w:val="21"/>
        </w:rPr>
      </w:pPr>
      <w:proofErr w:type="gramStart"/>
      <w:r w:rsidRPr="00DA1991">
        <w:rPr>
          <w:rFonts w:hAnsi="宋体" w:hint="eastAsia"/>
          <w:szCs w:val="21"/>
        </w:rPr>
        <w:t>设备本地</w:t>
      </w:r>
      <w:proofErr w:type="gramEnd"/>
      <w:r w:rsidRPr="00DA1991">
        <w:rPr>
          <w:rFonts w:hAnsi="宋体" w:hint="eastAsia"/>
          <w:szCs w:val="21"/>
        </w:rPr>
        <w:t>时间</w:t>
      </w:r>
      <w:r>
        <w:rPr>
          <w:rFonts w:hAnsi="宋体" w:hint="eastAsia"/>
          <w:szCs w:val="21"/>
        </w:rPr>
        <w:t>设置接口描述见表A</w:t>
      </w:r>
      <w:r>
        <w:rPr>
          <w:rFonts w:hAnsi="宋体"/>
          <w:szCs w:val="21"/>
        </w:rPr>
        <w:t>.</w:t>
      </w:r>
      <w:r>
        <w:rPr>
          <w:rFonts w:hAnsi="宋体" w:hint="eastAsia"/>
          <w:szCs w:val="21"/>
        </w:rPr>
        <w:t>3。</w:t>
      </w:r>
    </w:p>
    <w:p w14:paraId="54177B50" w14:textId="715205BE"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t>表</w:t>
      </w:r>
      <w:r>
        <w:rPr>
          <w:rFonts w:ascii="黑体" w:eastAsia="黑体" w:hAnsi="黑体"/>
        </w:rPr>
        <w:t xml:space="preserve">A.3 </w:t>
      </w:r>
      <w:proofErr w:type="gramStart"/>
      <w:r>
        <w:rPr>
          <w:rFonts w:ascii="黑体" w:eastAsia="黑体" w:hAnsi="黑体" w:hint="eastAsia"/>
        </w:rPr>
        <w:t>设备本地</w:t>
      </w:r>
      <w:proofErr w:type="gramEnd"/>
      <w:r>
        <w:rPr>
          <w:rFonts w:ascii="黑体" w:eastAsia="黑体" w:hAnsi="黑体" w:hint="eastAsia"/>
        </w:rPr>
        <w:t>时间设置接口的描述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0"/>
        <w:gridCol w:w="2059"/>
        <w:gridCol w:w="1108"/>
        <w:gridCol w:w="2536"/>
        <w:gridCol w:w="951"/>
      </w:tblGrid>
      <w:tr w:rsidR="008060CB" w14:paraId="6A37A62D" w14:textId="77777777">
        <w:tc>
          <w:tcPr>
            <w:tcW w:w="1439" w:type="pct"/>
          </w:tcPr>
          <w:p w14:paraId="23E2A0E1"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1102" w:type="pct"/>
          </w:tcPr>
          <w:p w14:paraId="48429208"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593" w:type="pct"/>
          </w:tcPr>
          <w:p w14:paraId="3CE922E2"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1357" w:type="pct"/>
          </w:tcPr>
          <w:p w14:paraId="56EC1A1B"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509" w:type="pct"/>
          </w:tcPr>
          <w:p w14:paraId="3AB26E20"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12FC3CF5" w14:textId="77777777">
        <w:tc>
          <w:tcPr>
            <w:tcW w:w="1439" w:type="pct"/>
          </w:tcPr>
          <w:p w14:paraId="73EF0368"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proofErr w:type="spellStart"/>
            <w:r>
              <w:rPr>
                <w:rFonts w:hAnsi="宋体" w:hint="eastAsia"/>
                <w:kern w:val="0"/>
                <w:sz w:val="18"/>
                <w:szCs w:val="18"/>
              </w:rPr>
              <w:t>DRS_Edge_Ctrl_SetLocalTime</w:t>
            </w:r>
            <w:proofErr w:type="spellEnd"/>
          </w:p>
        </w:tc>
        <w:tc>
          <w:tcPr>
            <w:tcW w:w="1102" w:type="pct"/>
          </w:tcPr>
          <w:p w14:paraId="33629EAC"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设置</w:t>
            </w:r>
            <w:proofErr w:type="gramStart"/>
            <w:r>
              <w:rPr>
                <w:rFonts w:hAnsi="宋体" w:hint="eastAsia"/>
                <w:kern w:val="0"/>
                <w:sz w:val="18"/>
                <w:szCs w:val="18"/>
              </w:rPr>
              <w:t>设备本地</w:t>
            </w:r>
            <w:proofErr w:type="gramEnd"/>
            <w:r>
              <w:rPr>
                <w:rFonts w:hAnsi="宋体" w:hint="eastAsia"/>
                <w:kern w:val="0"/>
                <w:sz w:val="18"/>
                <w:szCs w:val="18"/>
              </w:rPr>
              <w:t>时间</w:t>
            </w:r>
          </w:p>
        </w:tc>
        <w:tc>
          <w:tcPr>
            <w:tcW w:w="593" w:type="pct"/>
          </w:tcPr>
          <w:p w14:paraId="696E09EB"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proofErr w:type="gramStart"/>
            <w:r>
              <w:rPr>
                <w:rFonts w:hAnsi="宋体" w:hint="eastAsia"/>
                <w:kern w:val="0"/>
                <w:sz w:val="18"/>
                <w:szCs w:val="18"/>
              </w:rPr>
              <w:t>设备本地</w:t>
            </w:r>
            <w:proofErr w:type="gramEnd"/>
            <w:r>
              <w:rPr>
                <w:rFonts w:hAnsi="宋体" w:hint="eastAsia"/>
                <w:kern w:val="0"/>
                <w:sz w:val="18"/>
                <w:szCs w:val="18"/>
              </w:rPr>
              <w:t>时间信息</w:t>
            </w:r>
          </w:p>
        </w:tc>
        <w:tc>
          <w:tcPr>
            <w:tcW w:w="1357" w:type="pct"/>
          </w:tcPr>
          <w:p w14:paraId="3D7F699E" w14:textId="72B32B94"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成功时返回0；失败时返回错误码</w:t>
            </w:r>
          </w:p>
        </w:tc>
        <w:tc>
          <w:tcPr>
            <w:tcW w:w="509" w:type="pct"/>
          </w:tcPr>
          <w:p w14:paraId="5C03A5CB"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无</w:t>
            </w:r>
          </w:p>
        </w:tc>
      </w:tr>
    </w:tbl>
    <w:p w14:paraId="71BB3F2B" w14:textId="77777777" w:rsidR="008060CB" w:rsidRDefault="008060CB">
      <w:pPr>
        <w:pStyle w:val="afff1"/>
        <w:widowControl w:val="0"/>
        <w:ind w:firstLineChars="0" w:firstLine="0"/>
        <w:rPr>
          <w:rFonts w:ascii="黑体" w:eastAsia="黑体" w:hAnsi="黑体" w:hint="eastAsia"/>
        </w:rPr>
      </w:pPr>
    </w:p>
    <w:p w14:paraId="37734F5B" w14:textId="723264B2"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A.1.1.4 U</w:t>
      </w:r>
      <w:r>
        <w:rPr>
          <w:rFonts w:ascii="黑体" w:eastAsia="黑体" w:hAnsi="黑体" w:hint="eastAsia"/>
        </w:rPr>
        <w:t>nix时间</w:t>
      </w:r>
      <w:proofErr w:type="gramStart"/>
      <w:r>
        <w:rPr>
          <w:rFonts w:ascii="黑体" w:eastAsia="黑体" w:hAnsi="黑体" w:hint="eastAsia"/>
        </w:rPr>
        <w:t>戳设置</w:t>
      </w:r>
      <w:proofErr w:type="gramEnd"/>
      <w:r>
        <w:rPr>
          <w:rFonts w:ascii="黑体" w:eastAsia="黑体" w:hAnsi="黑体" w:hint="eastAsia"/>
        </w:rPr>
        <w:t>接口</w:t>
      </w:r>
    </w:p>
    <w:p w14:paraId="124DEB97" w14:textId="6A0717B2" w:rsidR="00A753E2" w:rsidRDefault="00A753E2" w:rsidP="00DA1991">
      <w:pPr>
        <w:pStyle w:val="afff1"/>
        <w:widowControl w:val="0"/>
        <w:spacing w:beforeLines="50" w:before="156" w:afterLines="50" w:after="156"/>
        <w:rPr>
          <w:rFonts w:hAnsi="宋体"/>
          <w:szCs w:val="21"/>
        </w:rPr>
      </w:pPr>
      <w:r>
        <w:rPr>
          <w:rFonts w:hAnsi="宋体" w:hint="eastAsia"/>
          <w:szCs w:val="21"/>
        </w:rPr>
        <w:t>Unix时间</w:t>
      </w:r>
      <w:proofErr w:type="gramStart"/>
      <w:r>
        <w:rPr>
          <w:rFonts w:hAnsi="宋体" w:hint="eastAsia"/>
          <w:szCs w:val="21"/>
        </w:rPr>
        <w:t>戳设置</w:t>
      </w:r>
      <w:proofErr w:type="gramEnd"/>
      <w:r>
        <w:rPr>
          <w:rFonts w:hAnsi="宋体" w:hint="eastAsia"/>
          <w:szCs w:val="21"/>
        </w:rPr>
        <w:t>接口描述见表A</w:t>
      </w:r>
      <w:r>
        <w:rPr>
          <w:rFonts w:hAnsi="宋体"/>
          <w:szCs w:val="21"/>
        </w:rPr>
        <w:t>.4</w:t>
      </w:r>
      <w:r>
        <w:rPr>
          <w:rFonts w:hAnsi="宋体" w:hint="eastAsia"/>
          <w:szCs w:val="21"/>
        </w:rPr>
        <w:t>。</w:t>
      </w:r>
    </w:p>
    <w:p w14:paraId="3C60C141" w14:textId="77777777" w:rsidR="00DA1991" w:rsidRDefault="00DA1991" w:rsidP="00DA1991">
      <w:pPr>
        <w:pStyle w:val="afff1"/>
        <w:widowControl w:val="0"/>
        <w:spacing w:beforeLines="50" w:before="156" w:afterLines="50" w:after="156"/>
        <w:rPr>
          <w:rFonts w:hAnsi="宋体"/>
          <w:szCs w:val="21"/>
        </w:rPr>
      </w:pPr>
    </w:p>
    <w:p w14:paraId="1E99C133" w14:textId="77777777" w:rsidR="00DA1991" w:rsidRDefault="00DA1991" w:rsidP="00DA1991">
      <w:pPr>
        <w:pStyle w:val="afff1"/>
        <w:widowControl w:val="0"/>
        <w:spacing w:beforeLines="50" w:before="156" w:afterLines="50" w:after="156"/>
        <w:rPr>
          <w:rFonts w:hAnsi="宋体"/>
          <w:szCs w:val="21"/>
        </w:rPr>
      </w:pPr>
    </w:p>
    <w:p w14:paraId="01CD20FC" w14:textId="77777777" w:rsidR="00DA1991" w:rsidRPr="00DA1991" w:rsidRDefault="00DA1991" w:rsidP="00DA1991">
      <w:pPr>
        <w:pStyle w:val="afff1"/>
        <w:widowControl w:val="0"/>
        <w:spacing w:beforeLines="50" w:before="156" w:afterLines="50" w:after="156"/>
        <w:rPr>
          <w:rFonts w:hAnsi="宋体" w:hint="eastAsia"/>
          <w:szCs w:val="21"/>
        </w:rPr>
      </w:pPr>
    </w:p>
    <w:p w14:paraId="5DB81DEA" w14:textId="5011A7D4"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lastRenderedPageBreak/>
        <w:t>表</w:t>
      </w:r>
      <w:r>
        <w:rPr>
          <w:rFonts w:ascii="黑体" w:eastAsia="黑体" w:hAnsi="黑体"/>
        </w:rPr>
        <w:t>A.4 Unix</w:t>
      </w:r>
      <w:r>
        <w:rPr>
          <w:rFonts w:ascii="黑体" w:eastAsia="黑体" w:hAnsi="黑体" w:hint="eastAsia"/>
        </w:rPr>
        <w:t>时间</w:t>
      </w:r>
      <w:proofErr w:type="gramStart"/>
      <w:r>
        <w:rPr>
          <w:rFonts w:ascii="黑体" w:eastAsia="黑体" w:hAnsi="黑体" w:hint="eastAsia"/>
        </w:rPr>
        <w:t>戳设置</w:t>
      </w:r>
      <w:proofErr w:type="gramEnd"/>
      <w:r>
        <w:rPr>
          <w:rFonts w:ascii="黑体" w:eastAsia="黑体" w:hAnsi="黑体" w:hint="eastAsia"/>
        </w:rPr>
        <w:t>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0"/>
        <w:gridCol w:w="2061"/>
        <w:gridCol w:w="1108"/>
        <w:gridCol w:w="2536"/>
        <w:gridCol w:w="949"/>
      </w:tblGrid>
      <w:tr w:rsidR="008060CB" w14:paraId="4410C0D7" w14:textId="77777777">
        <w:tc>
          <w:tcPr>
            <w:tcW w:w="1439" w:type="pct"/>
          </w:tcPr>
          <w:p w14:paraId="7B607B43"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1103" w:type="pct"/>
          </w:tcPr>
          <w:p w14:paraId="3F65B0B3"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593" w:type="pct"/>
          </w:tcPr>
          <w:p w14:paraId="3B38AA81"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1357" w:type="pct"/>
          </w:tcPr>
          <w:p w14:paraId="07F1EAC9"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508" w:type="pct"/>
          </w:tcPr>
          <w:p w14:paraId="66C8E547"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06341B9A" w14:textId="77777777">
        <w:tc>
          <w:tcPr>
            <w:tcW w:w="1439" w:type="pct"/>
          </w:tcPr>
          <w:p w14:paraId="51C2CF19"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proofErr w:type="spellStart"/>
            <w:r>
              <w:rPr>
                <w:rFonts w:hAnsi="宋体" w:hint="eastAsia"/>
                <w:kern w:val="0"/>
                <w:sz w:val="18"/>
                <w:szCs w:val="18"/>
              </w:rPr>
              <w:t>DRS_Edge_Ctrl_SetUnixTime</w:t>
            </w:r>
            <w:proofErr w:type="spellEnd"/>
          </w:p>
        </w:tc>
        <w:tc>
          <w:tcPr>
            <w:tcW w:w="1103" w:type="pct"/>
          </w:tcPr>
          <w:p w14:paraId="398FC780"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设置Unix时间戳</w:t>
            </w:r>
          </w:p>
        </w:tc>
        <w:tc>
          <w:tcPr>
            <w:tcW w:w="593" w:type="pct"/>
          </w:tcPr>
          <w:p w14:paraId="5BE55609"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Unix时间戳</w:t>
            </w:r>
          </w:p>
        </w:tc>
        <w:tc>
          <w:tcPr>
            <w:tcW w:w="1357" w:type="pct"/>
          </w:tcPr>
          <w:p w14:paraId="08227DA0" w14:textId="5060599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成功时返回0；失败时返回错误码</w:t>
            </w:r>
          </w:p>
        </w:tc>
        <w:tc>
          <w:tcPr>
            <w:tcW w:w="508" w:type="pct"/>
          </w:tcPr>
          <w:p w14:paraId="2E3A1B3F"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无</w:t>
            </w:r>
          </w:p>
        </w:tc>
      </w:tr>
      <w:bookmarkEnd w:id="2113"/>
    </w:tbl>
    <w:p w14:paraId="1813A303" w14:textId="77777777" w:rsidR="008060CB" w:rsidRDefault="008060CB">
      <w:pPr>
        <w:rPr>
          <w:szCs w:val="21"/>
        </w:rPr>
      </w:pPr>
    </w:p>
    <w:p w14:paraId="4461692E" w14:textId="77777777" w:rsidR="008060CB" w:rsidRDefault="00AE5382">
      <w:pPr>
        <w:pStyle w:val="afffffff3"/>
        <w:numPr>
          <w:ilvl w:val="1"/>
          <w:numId w:val="10"/>
        </w:numPr>
        <w:spacing w:before="156" w:after="156"/>
        <w:outlineLvl w:val="1"/>
      </w:pPr>
      <w:bookmarkStart w:id="2115" w:name="_Toc178341405"/>
      <w:r>
        <w:rPr>
          <w:rFonts w:hint="eastAsia"/>
        </w:rPr>
        <w:t>边缘计算服务接口</w:t>
      </w:r>
      <w:bookmarkEnd w:id="2115"/>
    </w:p>
    <w:p w14:paraId="680CE14D" w14:textId="2D24FEE0"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A.2</w:t>
      </w:r>
      <w:r>
        <w:rPr>
          <w:rFonts w:ascii="黑体" w:eastAsia="黑体" w:hAnsi="黑体" w:hint="eastAsia"/>
        </w:rPr>
        <w:t>.1</w:t>
      </w:r>
      <w:r>
        <w:rPr>
          <w:rFonts w:ascii="黑体" w:eastAsia="黑体" w:hAnsi="黑体"/>
        </w:rPr>
        <w:t xml:space="preserve"> </w:t>
      </w:r>
      <w:r>
        <w:rPr>
          <w:rFonts w:ascii="黑体" w:eastAsia="黑体" w:hAnsi="黑体" w:hint="eastAsia"/>
        </w:rPr>
        <w:t>算法结果发送接口</w:t>
      </w:r>
    </w:p>
    <w:p w14:paraId="7F52B0D6" w14:textId="2402572C" w:rsidR="00A753E2" w:rsidRPr="00DA1991" w:rsidRDefault="00A753E2" w:rsidP="00DA1991">
      <w:pPr>
        <w:pStyle w:val="afff1"/>
        <w:widowControl w:val="0"/>
        <w:spacing w:beforeLines="50" w:before="156" w:afterLines="50" w:after="156"/>
        <w:rPr>
          <w:rFonts w:hAnsi="宋体" w:hint="eastAsia"/>
          <w:szCs w:val="21"/>
        </w:rPr>
      </w:pPr>
      <w:r>
        <w:rPr>
          <w:rFonts w:hAnsi="宋体" w:hint="eastAsia"/>
          <w:szCs w:val="21"/>
        </w:rPr>
        <w:t>算法结果发送接口描述见表A</w:t>
      </w:r>
      <w:r>
        <w:rPr>
          <w:rFonts w:hAnsi="宋体"/>
          <w:szCs w:val="21"/>
        </w:rPr>
        <w:t>.5</w:t>
      </w:r>
      <w:r>
        <w:rPr>
          <w:rFonts w:hAnsi="宋体" w:hint="eastAsia"/>
          <w:szCs w:val="21"/>
        </w:rPr>
        <w:t>。</w:t>
      </w:r>
    </w:p>
    <w:p w14:paraId="512C2DC6" w14:textId="79DC8F75"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t>表</w:t>
      </w:r>
      <w:r>
        <w:rPr>
          <w:rFonts w:ascii="黑体" w:eastAsia="黑体" w:hAnsi="黑体"/>
        </w:rPr>
        <w:t xml:space="preserve">A.5 </w:t>
      </w:r>
      <w:r>
        <w:rPr>
          <w:rFonts w:ascii="黑体" w:eastAsia="黑体" w:hAnsi="黑体" w:hint="eastAsia"/>
        </w:rPr>
        <w:t>算法结果发送接口的描述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1807"/>
        <w:gridCol w:w="2175"/>
        <w:gridCol w:w="1400"/>
        <w:gridCol w:w="2200"/>
      </w:tblGrid>
      <w:tr w:rsidR="008060CB" w14:paraId="6CE11747" w14:textId="77777777">
        <w:tc>
          <w:tcPr>
            <w:tcW w:w="943" w:type="pct"/>
            <w:vAlign w:val="bottom"/>
          </w:tcPr>
          <w:p w14:paraId="26E4E6DD"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967" w:type="pct"/>
            <w:vAlign w:val="bottom"/>
          </w:tcPr>
          <w:p w14:paraId="36796F46"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1164" w:type="pct"/>
            <w:vAlign w:val="bottom"/>
          </w:tcPr>
          <w:p w14:paraId="6BAE92BD"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749" w:type="pct"/>
            <w:vAlign w:val="bottom"/>
          </w:tcPr>
          <w:p w14:paraId="23405359"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1177" w:type="pct"/>
            <w:vAlign w:val="bottom"/>
          </w:tcPr>
          <w:p w14:paraId="75CA4C61"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750EE023" w14:textId="77777777">
        <w:tc>
          <w:tcPr>
            <w:tcW w:w="943" w:type="pct"/>
          </w:tcPr>
          <w:p w14:paraId="1246EA51"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proofErr w:type="spellStart"/>
            <w:r>
              <w:rPr>
                <w:rFonts w:hAnsi="宋体" w:hint="eastAsia"/>
                <w:kern w:val="0"/>
                <w:sz w:val="18"/>
                <w:szCs w:val="18"/>
              </w:rPr>
              <w:t>DRS_Edge_Compute_SendResul</w:t>
            </w:r>
            <w:r>
              <w:rPr>
                <w:rFonts w:hAnsi="宋体"/>
                <w:kern w:val="0"/>
                <w:sz w:val="18"/>
                <w:szCs w:val="18"/>
              </w:rPr>
              <w:t>t</w:t>
            </w:r>
            <w:r>
              <w:rPr>
                <w:rFonts w:hAnsi="宋体" w:hint="eastAsia"/>
                <w:kern w:val="0"/>
                <w:sz w:val="18"/>
                <w:szCs w:val="18"/>
              </w:rPr>
              <w:t>Data</w:t>
            </w:r>
            <w:proofErr w:type="spellEnd"/>
          </w:p>
        </w:tc>
        <w:tc>
          <w:tcPr>
            <w:tcW w:w="967" w:type="pct"/>
          </w:tcPr>
          <w:p w14:paraId="4597F214"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发送算法结果，包括结构化和非结构化的算法结果数据</w:t>
            </w:r>
          </w:p>
        </w:tc>
        <w:tc>
          <w:tcPr>
            <w:tcW w:w="1164" w:type="pct"/>
          </w:tcPr>
          <w:p w14:paraId="712EBC22"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算法结果数据，包括时空等描述信息的结果流、特征流、图片和视频片段等结果数据</w:t>
            </w:r>
          </w:p>
        </w:tc>
        <w:tc>
          <w:tcPr>
            <w:tcW w:w="749" w:type="pct"/>
          </w:tcPr>
          <w:p w14:paraId="28F46082"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成功时返回0；失败时返回错误码</w:t>
            </w:r>
          </w:p>
        </w:tc>
        <w:tc>
          <w:tcPr>
            <w:tcW w:w="1177" w:type="pct"/>
          </w:tcPr>
          <w:p w14:paraId="42273451"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无</w:t>
            </w:r>
          </w:p>
        </w:tc>
      </w:tr>
    </w:tbl>
    <w:p w14:paraId="56B9A150" w14:textId="77777777" w:rsidR="008060CB" w:rsidRDefault="008060CB">
      <w:pPr>
        <w:tabs>
          <w:tab w:val="center" w:pos="4201"/>
          <w:tab w:val="right" w:leader="dot" w:pos="9298"/>
        </w:tabs>
        <w:autoSpaceDE w:val="0"/>
        <w:autoSpaceDN w:val="0"/>
        <w:rPr>
          <w:rFonts w:ascii="宋体" w:hAnsi="宋体" w:hint="eastAsia"/>
          <w:kern w:val="0"/>
          <w:szCs w:val="21"/>
        </w:rPr>
      </w:pPr>
    </w:p>
    <w:p w14:paraId="2A6E6AFB" w14:textId="08D70556"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A.2</w:t>
      </w:r>
      <w:r>
        <w:rPr>
          <w:rFonts w:ascii="黑体" w:eastAsia="黑体" w:hAnsi="黑体" w:hint="eastAsia"/>
        </w:rPr>
        <w:t>.</w:t>
      </w:r>
      <w:r>
        <w:rPr>
          <w:rFonts w:ascii="黑体" w:eastAsia="黑体" w:hAnsi="黑体"/>
        </w:rPr>
        <w:t xml:space="preserve">2 </w:t>
      </w:r>
      <w:r>
        <w:rPr>
          <w:rFonts w:ascii="黑体" w:eastAsia="黑体" w:hAnsi="黑体" w:hint="eastAsia"/>
        </w:rPr>
        <w:t>算法结果输出方式设置接口</w:t>
      </w:r>
    </w:p>
    <w:p w14:paraId="3BF45942" w14:textId="7A224711" w:rsidR="00A753E2" w:rsidRPr="00DA1991" w:rsidRDefault="00A753E2" w:rsidP="00DA1991">
      <w:pPr>
        <w:pStyle w:val="afff1"/>
        <w:widowControl w:val="0"/>
        <w:spacing w:beforeLines="50" w:before="156" w:afterLines="50" w:after="156"/>
        <w:rPr>
          <w:rFonts w:hAnsi="宋体" w:hint="eastAsia"/>
          <w:szCs w:val="21"/>
        </w:rPr>
      </w:pPr>
      <w:r>
        <w:rPr>
          <w:rFonts w:hAnsi="宋体" w:hint="eastAsia"/>
          <w:szCs w:val="21"/>
        </w:rPr>
        <w:t>算法结果输出方式设置接口描述见表A</w:t>
      </w:r>
      <w:r>
        <w:rPr>
          <w:rFonts w:hAnsi="宋体"/>
          <w:szCs w:val="21"/>
        </w:rPr>
        <w:t>.6</w:t>
      </w:r>
      <w:r>
        <w:rPr>
          <w:rFonts w:hAnsi="宋体" w:hint="eastAsia"/>
          <w:szCs w:val="21"/>
        </w:rPr>
        <w:t>。</w:t>
      </w:r>
    </w:p>
    <w:p w14:paraId="690AEEC1" w14:textId="2E7A0B2E"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t>表</w:t>
      </w:r>
      <w:r>
        <w:rPr>
          <w:rFonts w:ascii="黑体" w:eastAsia="黑体" w:hAnsi="黑体"/>
        </w:rPr>
        <w:t xml:space="preserve">A.6 </w:t>
      </w:r>
      <w:r>
        <w:rPr>
          <w:rFonts w:ascii="黑体" w:eastAsia="黑体" w:hAnsi="黑体" w:hint="eastAsia"/>
        </w:rPr>
        <w:t>算法结果输出方式设置接口的描述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4"/>
        <w:gridCol w:w="2026"/>
        <w:gridCol w:w="1246"/>
        <w:gridCol w:w="2338"/>
        <w:gridCol w:w="1090"/>
      </w:tblGrid>
      <w:tr w:rsidR="008060CB" w14:paraId="223D64BF" w14:textId="77777777">
        <w:tc>
          <w:tcPr>
            <w:tcW w:w="1415" w:type="pct"/>
          </w:tcPr>
          <w:p w14:paraId="63765E91"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1084" w:type="pct"/>
          </w:tcPr>
          <w:p w14:paraId="4F16D590"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667" w:type="pct"/>
          </w:tcPr>
          <w:p w14:paraId="3A0BDCF0"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1251" w:type="pct"/>
          </w:tcPr>
          <w:p w14:paraId="7427C50A"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584" w:type="pct"/>
          </w:tcPr>
          <w:p w14:paraId="34BF1961"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3FD58D5E" w14:textId="77777777">
        <w:tc>
          <w:tcPr>
            <w:tcW w:w="1415" w:type="pct"/>
          </w:tcPr>
          <w:p w14:paraId="284ECA4E"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proofErr w:type="spellStart"/>
            <w:r>
              <w:rPr>
                <w:rFonts w:hAnsi="宋体" w:hint="eastAsia"/>
                <w:kern w:val="0"/>
                <w:sz w:val="18"/>
                <w:szCs w:val="18"/>
              </w:rPr>
              <w:t>DRS_Edge_Compute_SetResultConf</w:t>
            </w:r>
            <w:proofErr w:type="spellEnd"/>
          </w:p>
        </w:tc>
        <w:tc>
          <w:tcPr>
            <w:tcW w:w="1084" w:type="pct"/>
          </w:tcPr>
          <w:p w14:paraId="71B3E0C8"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设置算法结果的输出方式，输出到存储服务，或输出到云子系统，或同时输出到存储服务与云子系统</w:t>
            </w:r>
          </w:p>
        </w:tc>
        <w:tc>
          <w:tcPr>
            <w:tcW w:w="667" w:type="pct"/>
          </w:tcPr>
          <w:p w14:paraId="1CC35FAE"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算法ID及输出方式配置</w:t>
            </w:r>
          </w:p>
        </w:tc>
        <w:tc>
          <w:tcPr>
            <w:tcW w:w="1251" w:type="pct"/>
          </w:tcPr>
          <w:p w14:paraId="0E3A55FA" w14:textId="2A43151D"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成功时返回0；失败时返回错误码</w:t>
            </w:r>
          </w:p>
        </w:tc>
        <w:tc>
          <w:tcPr>
            <w:tcW w:w="584" w:type="pct"/>
          </w:tcPr>
          <w:p w14:paraId="196B2E22"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无</w:t>
            </w:r>
          </w:p>
        </w:tc>
      </w:tr>
    </w:tbl>
    <w:p w14:paraId="7E9D1FC5" w14:textId="77777777" w:rsidR="008060CB" w:rsidRDefault="008060CB">
      <w:pPr>
        <w:tabs>
          <w:tab w:val="center" w:pos="4201"/>
          <w:tab w:val="right" w:leader="dot" w:pos="9298"/>
        </w:tabs>
        <w:autoSpaceDE w:val="0"/>
        <w:autoSpaceDN w:val="0"/>
        <w:rPr>
          <w:rFonts w:ascii="宋体" w:hAnsi="宋体" w:hint="eastAsia"/>
          <w:kern w:val="0"/>
          <w:szCs w:val="21"/>
        </w:rPr>
      </w:pPr>
    </w:p>
    <w:p w14:paraId="6CD8B37D" w14:textId="77777777" w:rsidR="008060CB" w:rsidRDefault="00AE5382">
      <w:pPr>
        <w:pStyle w:val="afffffff3"/>
        <w:numPr>
          <w:ilvl w:val="1"/>
          <w:numId w:val="10"/>
        </w:numPr>
        <w:spacing w:before="156" w:after="156"/>
        <w:outlineLvl w:val="1"/>
      </w:pPr>
      <w:bookmarkStart w:id="2116" w:name="_Toc178341406"/>
      <w:r>
        <w:rPr>
          <w:rFonts w:hint="eastAsia"/>
        </w:rPr>
        <w:t>边缘视频服务接口</w:t>
      </w:r>
      <w:bookmarkEnd w:id="2116"/>
    </w:p>
    <w:p w14:paraId="506AA40B" w14:textId="6A8DD0E6"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A.3</w:t>
      </w:r>
      <w:r>
        <w:rPr>
          <w:rFonts w:ascii="黑体" w:eastAsia="黑体" w:hAnsi="黑体" w:hint="eastAsia"/>
        </w:rPr>
        <w:t>.1</w:t>
      </w:r>
      <w:r>
        <w:rPr>
          <w:rFonts w:ascii="黑体" w:eastAsia="黑体" w:hAnsi="黑体"/>
        </w:rPr>
        <w:t xml:space="preserve"> </w:t>
      </w:r>
      <w:r>
        <w:rPr>
          <w:rFonts w:ascii="黑体" w:eastAsia="黑体" w:hAnsi="黑体" w:hint="eastAsia"/>
        </w:rPr>
        <w:t>获取和释放压缩视频数据</w:t>
      </w:r>
    </w:p>
    <w:p w14:paraId="08DF6D88" w14:textId="100D43C0"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 xml:space="preserve">A.3.1.1 </w:t>
      </w:r>
      <w:r>
        <w:rPr>
          <w:rFonts w:ascii="黑体" w:eastAsia="黑体" w:hAnsi="黑体" w:hint="eastAsia"/>
        </w:rPr>
        <w:t>压缩视频数据获取接口</w:t>
      </w:r>
    </w:p>
    <w:p w14:paraId="67ECD7DE" w14:textId="7CD6550F" w:rsidR="00A753E2" w:rsidRDefault="00A753E2" w:rsidP="00DA1991">
      <w:pPr>
        <w:pStyle w:val="afff1"/>
        <w:widowControl w:val="0"/>
        <w:spacing w:beforeLines="50" w:before="156" w:afterLines="50" w:after="156"/>
        <w:rPr>
          <w:rFonts w:hAnsi="宋体"/>
          <w:szCs w:val="21"/>
        </w:rPr>
      </w:pPr>
      <w:r w:rsidRPr="00DA1991">
        <w:rPr>
          <w:rFonts w:hAnsi="宋体" w:hint="eastAsia"/>
          <w:szCs w:val="21"/>
        </w:rPr>
        <w:t>压缩视频数据获取接口</w:t>
      </w:r>
      <w:r>
        <w:rPr>
          <w:rFonts w:hAnsi="宋体" w:hint="eastAsia"/>
          <w:szCs w:val="21"/>
        </w:rPr>
        <w:t>描述见表A</w:t>
      </w:r>
      <w:r>
        <w:rPr>
          <w:rFonts w:hAnsi="宋体"/>
          <w:szCs w:val="21"/>
        </w:rPr>
        <w:t>.7</w:t>
      </w:r>
      <w:r>
        <w:rPr>
          <w:rFonts w:hAnsi="宋体" w:hint="eastAsia"/>
          <w:szCs w:val="21"/>
        </w:rPr>
        <w:t>。</w:t>
      </w:r>
    </w:p>
    <w:p w14:paraId="34C69256" w14:textId="77777777" w:rsidR="00DA1991" w:rsidRDefault="00DA1991" w:rsidP="00DA1991">
      <w:pPr>
        <w:pStyle w:val="afff1"/>
        <w:widowControl w:val="0"/>
        <w:spacing w:beforeLines="50" w:before="156" w:afterLines="50" w:after="156"/>
        <w:rPr>
          <w:rFonts w:hAnsi="宋体"/>
          <w:szCs w:val="21"/>
        </w:rPr>
      </w:pPr>
    </w:p>
    <w:p w14:paraId="3E1317D3" w14:textId="77777777" w:rsidR="00DA1991" w:rsidRPr="00DA1991" w:rsidRDefault="00DA1991" w:rsidP="00DA1991">
      <w:pPr>
        <w:pStyle w:val="afff1"/>
        <w:widowControl w:val="0"/>
        <w:spacing w:beforeLines="50" w:before="156" w:afterLines="50" w:after="156"/>
        <w:rPr>
          <w:rFonts w:hAnsi="宋体" w:hint="eastAsia"/>
          <w:szCs w:val="21"/>
        </w:rPr>
      </w:pPr>
    </w:p>
    <w:p w14:paraId="1B449D78" w14:textId="4BF67F11"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lastRenderedPageBreak/>
        <w:t>表</w:t>
      </w:r>
      <w:r>
        <w:rPr>
          <w:rFonts w:ascii="黑体" w:eastAsia="黑体" w:hAnsi="黑体"/>
        </w:rPr>
        <w:t xml:space="preserve">A.7 </w:t>
      </w:r>
      <w:r>
        <w:rPr>
          <w:rFonts w:ascii="黑体" w:eastAsia="黑体" w:hAnsi="黑体" w:hint="eastAsia"/>
        </w:rPr>
        <w:t>压缩视频数据获取接口的描述</w:t>
      </w:r>
    </w:p>
    <w:tbl>
      <w:tblPr>
        <w:tblStyle w:val="afff4"/>
        <w:tblW w:w="5000" w:type="pct"/>
        <w:tblLayout w:type="fixed"/>
        <w:tblLook w:val="04A0" w:firstRow="1" w:lastRow="0" w:firstColumn="1" w:lastColumn="0" w:noHBand="0" w:noVBand="1"/>
      </w:tblPr>
      <w:tblGrid>
        <w:gridCol w:w="2546"/>
        <w:gridCol w:w="2127"/>
        <w:gridCol w:w="1417"/>
        <w:gridCol w:w="2411"/>
        <w:gridCol w:w="843"/>
      </w:tblGrid>
      <w:tr w:rsidR="008060CB" w14:paraId="1094A111" w14:textId="77777777">
        <w:tc>
          <w:tcPr>
            <w:tcW w:w="1363" w:type="pct"/>
          </w:tcPr>
          <w:p w14:paraId="3259BEF7" w14:textId="77777777" w:rsidR="008060CB" w:rsidRDefault="00AE5382">
            <w:pPr>
              <w:spacing w:line="400" w:lineRule="exact"/>
              <w:jc w:val="center"/>
              <w:rPr>
                <w:kern w:val="0"/>
                <w:sz w:val="18"/>
                <w:szCs w:val="18"/>
              </w:rPr>
            </w:pPr>
            <w:r>
              <w:rPr>
                <w:rFonts w:hint="eastAsia"/>
                <w:kern w:val="0"/>
                <w:sz w:val="18"/>
                <w:szCs w:val="18"/>
              </w:rPr>
              <w:t>名称</w:t>
            </w:r>
          </w:p>
        </w:tc>
        <w:tc>
          <w:tcPr>
            <w:tcW w:w="1138" w:type="pct"/>
          </w:tcPr>
          <w:p w14:paraId="37FFD050" w14:textId="77777777" w:rsidR="008060CB" w:rsidRDefault="00AE5382">
            <w:pPr>
              <w:spacing w:line="400" w:lineRule="exact"/>
              <w:jc w:val="center"/>
              <w:rPr>
                <w:kern w:val="0"/>
                <w:sz w:val="18"/>
                <w:szCs w:val="18"/>
              </w:rPr>
            </w:pPr>
            <w:r>
              <w:rPr>
                <w:rFonts w:hint="eastAsia"/>
                <w:kern w:val="0"/>
                <w:sz w:val="18"/>
                <w:szCs w:val="18"/>
              </w:rPr>
              <w:t>描述</w:t>
            </w:r>
          </w:p>
        </w:tc>
        <w:tc>
          <w:tcPr>
            <w:tcW w:w="758" w:type="pct"/>
          </w:tcPr>
          <w:p w14:paraId="6BE76AF2" w14:textId="77777777" w:rsidR="008060CB" w:rsidRDefault="00AE5382">
            <w:pPr>
              <w:spacing w:line="400" w:lineRule="exact"/>
              <w:jc w:val="center"/>
              <w:rPr>
                <w:kern w:val="0"/>
                <w:sz w:val="18"/>
                <w:szCs w:val="18"/>
              </w:rPr>
            </w:pPr>
            <w:r>
              <w:rPr>
                <w:rFonts w:hint="eastAsia"/>
                <w:kern w:val="0"/>
                <w:sz w:val="18"/>
                <w:szCs w:val="18"/>
              </w:rPr>
              <w:t>输入</w:t>
            </w:r>
          </w:p>
        </w:tc>
        <w:tc>
          <w:tcPr>
            <w:tcW w:w="1290" w:type="pct"/>
          </w:tcPr>
          <w:p w14:paraId="27FEB69C" w14:textId="77777777" w:rsidR="008060CB" w:rsidRDefault="00AE5382">
            <w:pPr>
              <w:spacing w:line="400" w:lineRule="exact"/>
              <w:jc w:val="center"/>
              <w:rPr>
                <w:kern w:val="0"/>
                <w:sz w:val="18"/>
                <w:szCs w:val="18"/>
              </w:rPr>
            </w:pPr>
            <w:r>
              <w:rPr>
                <w:rFonts w:hint="eastAsia"/>
                <w:kern w:val="0"/>
                <w:sz w:val="18"/>
                <w:szCs w:val="18"/>
              </w:rPr>
              <w:t>输出</w:t>
            </w:r>
          </w:p>
        </w:tc>
        <w:tc>
          <w:tcPr>
            <w:tcW w:w="451" w:type="pct"/>
          </w:tcPr>
          <w:p w14:paraId="71B03957" w14:textId="77777777" w:rsidR="008060CB" w:rsidRDefault="00AE5382">
            <w:pPr>
              <w:spacing w:line="400" w:lineRule="exact"/>
              <w:jc w:val="center"/>
              <w:rPr>
                <w:kern w:val="0"/>
                <w:sz w:val="18"/>
                <w:szCs w:val="18"/>
              </w:rPr>
            </w:pPr>
            <w:r>
              <w:rPr>
                <w:rFonts w:hint="eastAsia"/>
                <w:kern w:val="0"/>
                <w:sz w:val="18"/>
                <w:szCs w:val="18"/>
              </w:rPr>
              <w:t>备注</w:t>
            </w:r>
          </w:p>
        </w:tc>
      </w:tr>
      <w:tr w:rsidR="008060CB" w14:paraId="6C8B6307" w14:textId="77777777">
        <w:tc>
          <w:tcPr>
            <w:tcW w:w="1363" w:type="pct"/>
          </w:tcPr>
          <w:p w14:paraId="30F3B05D" w14:textId="77777777" w:rsidR="008060CB" w:rsidRDefault="00AE5382">
            <w:pPr>
              <w:spacing w:line="400" w:lineRule="exact"/>
              <w:rPr>
                <w:rFonts w:hAnsi="宋体" w:hint="eastAsia"/>
                <w:kern w:val="0"/>
                <w:sz w:val="18"/>
                <w:szCs w:val="18"/>
              </w:rPr>
            </w:pPr>
            <w:proofErr w:type="spellStart"/>
            <w:r>
              <w:rPr>
                <w:rFonts w:hAnsi="宋体" w:hint="eastAsia"/>
                <w:kern w:val="0"/>
                <w:sz w:val="18"/>
                <w:szCs w:val="18"/>
              </w:rPr>
              <w:t>DRS_Edge_Video_GetCompressedFrame</w:t>
            </w:r>
            <w:proofErr w:type="spellEnd"/>
          </w:p>
        </w:tc>
        <w:tc>
          <w:tcPr>
            <w:tcW w:w="1138" w:type="pct"/>
          </w:tcPr>
          <w:p w14:paraId="0FC1B98D" w14:textId="3FB9839E" w:rsidR="008060CB" w:rsidRDefault="00AE5382">
            <w:pPr>
              <w:spacing w:line="400" w:lineRule="exact"/>
              <w:rPr>
                <w:kern w:val="0"/>
                <w:sz w:val="18"/>
                <w:szCs w:val="18"/>
              </w:rPr>
            </w:pPr>
            <w:r>
              <w:rPr>
                <w:rFonts w:hint="eastAsia"/>
                <w:kern w:val="0"/>
                <w:sz w:val="18"/>
                <w:szCs w:val="18"/>
              </w:rPr>
              <w:t>获取压缩视频</w:t>
            </w:r>
            <w:r w:rsidR="00644AF1">
              <w:rPr>
                <w:rFonts w:hint="eastAsia"/>
                <w:kern w:val="0"/>
                <w:sz w:val="18"/>
                <w:szCs w:val="18"/>
              </w:rPr>
              <w:t>数据</w:t>
            </w:r>
            <w:r>
              <w:rPr>
                <w:rFonts w:hint="eastAsia"/>
                <w:kern w:val="0"/>
                <w:sz w:val="18"/>
                <w:szCs w:val="18"/>
              </w:rPr>
              <w:t>，包括数据格式、分辨率和时</w:t>
            </w:r>
            <w:r w:rsidR="00B42D69">
              <w:rPr>
                <w:rFonts w:hint="eastAsia"/>
                <w:kern w:val="0"/>
                <w:sz w:val="18"/>
                <w:szCs w:val="18"/>
              </w:rPr>
              <w:t>间</w:t>
            </w:r>
            <w:r>
              <w:rPr>
                <w:rFonts w:hint="eastAsia"/>
                <w:kern w:val="0"/>
                <w:sz w:val="18"/>
                <w:szCs w:val="18"/>
              </w:rPr>
              <w:t>戳等信息和</w:t>
            </w:r>
            <w:r w:rsidR="00644AF1">
              <w:rPr>
                <w:rFonts w:hint="eastAsia"/>
                <w:kern w:val="0"/>
                <w:sz w:val="18"/>
                <w:szCs w:val="18"/>
              </w:rPr>
              <w:t>视频</w:t>
            </w:r>
            <w:r>
              <w:rPr>
                <w:rFonts w:hint="eastAsia"/>
                <w:kern w:val="0"/>
                <w:sz w:val="18"/>
                <w:szCs w:val="18"/>
              </w:rPr>
              <w:t>数据的地址</w:t>
            </w:r>
          </w:p>
        </w:tc>
        <w:tc>
          <w:tcPr>
            <w:tcW w:w="758" w:type="pct"/>
          </w:tcPr>
          <w:p w14:paraId="15F820EE" w14:textId="3BB452E3" w:rsidR="008060CB" w:rsidRDefault="00AE5382">
            <w:pPr>
              <w:spacing w:line="400" w:lineRule="exact"/>
              <w:rPr>
                <w:kern w:val="0"/>
                <w:sz w:val="18"/>
                <w:szCs w:val="18"/>
              </w:rPr>
            </w:pPr>
            <w:r>
              <w:rPr>
                <w:rFonts w:hint="eastAsia"/>
                <w:kern w:val="0"/>
                <w:sz w:val="18"/>
                <w:szCs w:val="18"/>
              </w:rPr>
              <w:t>需要获取压缩视频</w:t>
            </w:r>
            <w:r w:rsidR="00644AF1">
              <w:rPr>
                <w:rFonts w:hint="eastAsia"/>
                <w:kern w:val="0"/>
                <w:sz w:val="18"/>
                <w:szCs w:val="18"/>
              </w:rPr>
              <w:t>数据</w:t>
            </w:r>
            <w:r>
              <w:rPr>
                <w:rFonts w:hint="eastAsia"/>
                <w:kern w:val="0"/>
                <w:sz w:val="18"/>
                <w:szCs w:val="18"/>
              </w:rPr>
              <w:t>的虚拟通道</w:t>
            </w:r>
            <w:r>
              <w:rPr>
                <w:kern w:val="0"/>
                <w:sz w:val="18"/>
                <w:szCs w:val="18"/>
              </w:rPr>
              <w:t>ID</w:t>
            </w:r>
            <w:r>
              <w:rPr>
                <w:rFonts w:hint="eastAsia"/>
                <w:kern w:val="0"/>
                <w:sz w:val="18"/>
                <w:szCs w:val="18"/>
              </w:rPr>
              <w:t>、请求的帧数、等待超时</w:t>
            </w:r>
            <w:proofErr w:type="gramStart"/>
            <w:r>
              <w:rPr>
                <w:rFonts w:hint="eastAsia"/>
                <w:kern w:val="0"/>
                <w:sz w:val="18"/>
                <w:szCs w:val="18"/>
              </w:rPr>
              <w:t>时</w:t>
            </w:r>
            <w:proofErr w:type="gramEnd"/>
            <w:r>
              <w:rPr>
                <w:rFonts w:hint="eastAsia"/>
                <w:kern w:val="0"/>
                <w:sz w:val="18"/>
                <w:szCs w:val="18"/>
              </w:rPr>
              <w:t>长</w:t>
            </w:r>
          </w:p>
        </w:tc>
        <w:tc>
          <w:tcPr>
            <w:tcW w:w="1290" w:type="pct"/>
          </w:tcPr>
          <w:p w14:paraId="6B14019B" w14:textId="5E9313F1" w:rsidR="008060CB" w:rsidRDefault="00AE5382">
            <w:pPr>
              <w:tabs>
                <w:tab w:val="center" w:pos="4201"/>
                <w:tab w:val="right" w:leader="dot" w:pos="9298"/>
              </w:tabs>
              <w:autoSpaceDE w:val="0"/>
              <w:autoSpaceDN w:val="0"/>
              <w:spacing w:line="400" w:lineRule="exact"/>
              <w:rPr>
                <w:kern w:val="0"/>
                <w:sz w:val="18"/>
                <w:szCs w:val="18"/>
              </w:rPr>
            </w:pPr>
            <w:r>
              <w:rPr>
                <w:rFonts w:hAnsi="宋体" w:hint="eastAsia"/>
                <w:kern w:val="0"/>
                <w:sz w:val="18"/>
                <w:szCs w:val="18"/>
              </w:rPr>
              <w:t>成功时返回所请求帧数的压缩视频数据，包括数据格式、分辨率、位置和时间等信息和</w:t>
            </w:r>
            <w:r w:rsidR="00644AF1">
              <w:rPr>
                <w:rFonts w:hAnsi="宋体" w:hint="eastAsia"/>
                <w:kern w:val="0"/>
                <w:sz w:val="18"/>
                <w:szCs w:val="18"/>
              </w:rPr>
              <w:t>视频</w:t>
            </w:r>
            <w:r>
              <w:rPr>
                <w:rFonts w:hAnsi="宋体" w:hint="eastAsia"/>
                <w:kern w:val="0"/>
                <w:sz w:val="18"/>
                <w:szCs w:val="18"/>
              </w:rPr>
              <w:t>数据的地址；</w:t>
            </w:r>
            <w:r>
              <w:rPr>
                <w:rFonts w:hint="eastAsia"/>
                <w:kern w:val="0"/>
                <w:sz w:val="18"/>
                <w:szCs w:val="18"/>
              </w:rPr>
              <w:t>超时和失败时返回错误码</w:t>
            </w:r>
          </w:p>
        </w:tc>
        <w:tc>
          <w:tcPr>
            <w:tcW w:w="451" w:type="pct"/>
          </w:tcPr>
          <w:p w14:paraId="798E8B85" w14:textId="77777777" w:rsidR="008060CB" w:rsidRDefault="00AE5382">
            <w:pPr>
              <w:spacing w:line="400" w:lineRule="exact"/>
              <w:rPr>
                <w:kern w:val="0"/>
                <w:sz w:val="18"/>
                <w:szCs w:val="18"/>
              </w:rPr>
            </w:pPr>
            <w:r>
              <w:rPr>
                <w:rFonts w:hint="eastAsia"/>
                <w:kern w:val="0"/>
                <w:sz w:val="18"/>
                <w:szCs w:val="18"/>
              </w:rPr>
              <w:t>无</w:t>
            </w:r>
          </w:p>
        </w:tc>
      </w:tr>
    </w:tbl>
    <w:p w14:paraId="3A62EB2B" w14:textId="77777777" w:rsidR="008060CB" w:rsidRDefault="008060CB">
      <w:pPr>
        <w:tabs>
          <w:tab w:val="center" w:pos="4201"/>
          <w:tab w:val="right" w:leader="dot" w:pos="9298"/>
        </w:tabs>
        <w:autoSpaceDE w:val="0"/>
        <w:autoSpaceDN w:val="0"/>
        <w:rPr>
          <w:rFonts w:ascii="宋体" w:hAnsi="宋体" w:hint="eastAsia"/>
          <w:kern w:val="0"/>
          <w:szCs w:val="21"/>
        </w:rPr>
      </w:pPr>
    </w:p>
    <w:p w14:paraId="607DA81E" w14:textId="121C3984" w:rsidR="00A753E2" w:rsidRPr="00DA1991" w:rsidRDefault="00AE5382" w:rsidP="00DA1991">
      <w:pPr>
        <w:pStyle w:val="afff1"/>
        <w:widowControl w:val="0"/>
        <w:spacing w:beforeLines="50" w:before="156" w:afterLines="50" w:after="156"/>
        <w:rPr>
          <w:rFonts w:hAnsi="宋体" w:hint="eastAsia"/>
          <w:szCs w:val="21"/>
        </w:rPr>
      </w:pPr>
      <w:r>
        <w:rPr>
          <w:rFonts w:ascii="黑体" w:eastAsia="黑体" w:hAnsi="黑体"/>
        </w:rPr>
        <w:t xml:space="preserve">A.3.1.2 </w:t>
      </w:r>
      <w:r>
        <w:rPr>
          <w:rFonts w:ascii="黑体" w:eastAsia="黑体" w:hAnsi="黑体" w:hint="eastAsia"/>
        </w:rPr>
        <w:t>压缩视频</w:t>
      </w:r>
      <w:r w:rsidR="00644AF1">
        <w:rPr>
          <w:rFonts w:ascii="黑体" w:eastAsia="黑体" w:hAnsi="黑体" w:hint="eastAsia"/>
        </w:rPr>
        <w:t>数据</w:t>
      </w:r>
      <w:r>
        <w:rPr>
          <w:rFonts w:ascii="黑体" w:eastAsia="黑体" w:hAnsi="黑体" w:hint="eastAsia"/>
        </w:rPr>
        <w:t>释放接口</w:t>
      </w:r>
      <w:r w:rsidR="00A753E2">
        <w:rPr>
          <w:rFonts w:hAnsi="宋体" w:hint="eastAsia"/>
          <w:szCs w:val="21"/>
        </w:rPr>
        <w:t>压缩视频数据释放接口描述见表A</w:t>
      </w:r>
      <w:r w:rsidR="00A753E2">
        <w:rPr>
          <w:rFonts w:hAnsi="宋体"/>
          <w:szCs w:val="21"/>
        </w:rPr>
        <w:t>.8</w:t>
      </w:r>
      <w:r w:rsidR="00A753E2">
        <w:rPr>
          <w:rFonts w:hAnsi="宋体" w:hint="eastAsia"/>
          <w:szCs w:val="21"/>
        </w:rPr>
        <w:t>。</w:t>
      </w:r>
    </w:p>
    <w:p w14:paraId="03A2B493" w14:textId="0C68D9BF"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t>表</w:t>
      </w:r>
      <w:r>
        <w:rPr>
          <w:rFonts w:ascii="黑体" w:eastAsia="黑体" w:hAnsi="黑体"/>
        </w:rPr>
        <w:t xml:space="preserve">A.8 </w:t>
      </w:r>
      <w:r>
        <w:rPr>
          <w:rFonts w:ascii="黑体" w:eastAsia="黑体" w:hAnsi="黑体" w:hint="eastAsia"/>
        </w:rPr>
        <w:t>压缩视频</w:t>
      </w:r>
      <w:r w:rsidR="00644AF1">
        <w:rPr>
          <w:rFonts w:ascii="黑体" w:eastAsia="黑体" w:hAnsi="黑体" w:hint="eastAsia"/>
        </w:rPr>
        <w:t>数据释放</w:t>
      </w:r>
      <w:r>
        <w:rPr>
          <w:rFonts w:ascii="黑体" w:eastAsia="黑体" w:hAnsi="黑体" w:hint="eastAsia"/>
        </w:rPr>
        <w:t>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843"/>
        <w:gridCol w:w="1841"/>
        <w:gridCol w:w="1276"/>
        <w:gridCol w:w="2403"/>
      </w:tblGrid>
      <w:tr w:rsidR="008060CB" w14:paraId="44B60C98" w14:textId="77777777" w:rsidTr="00B12ACE">
        <w:tc>
          <w:tcPr>
            <w:tcW w:w="1060" w:type="pct"/>
          </w:tcPr>
          <w:p w14:paraId="13F62DDE"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986" w:type="pct"/>
          </w:tcPr>
          <w:p w14:paraId="664A558B"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985" w:type="pct"/>
          </w:tcPr>
          <w:p w14:paraId="4CC0A2AB"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683" w:type="pct"/>
          </w:tcPr>
          <w:p w14:paraId="152D468D"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1286" w:type="pct"/>
          </w:tcPr>
          <w:p w14:paraId="04F84D31"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6FF57452" w14:textId="77777777" w:rsidTr="00B12ACE">
        <w:trPr>
          <w:trHeight w:val="2496"/>
        </w:trPr>
        <w:tc>
          <w:tcPr>
            <w:tcW w:w="1060" w:type="pct"/>
          </w:tcPr>
          <w:p w14:paraId="170DFB1D"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proofErr w:type="spellStart"/>
            <w:r>
              <w:rPr>
                <w:rFonts w:hAnsi="宋体" w:hint="eastAsia"/>
                <w:kern w:val="0"/>
                <w:sz w:val="18"/>
                <w:szCs w:val="18"/>
              </w:rPr>
              <w:t>DRS_Edge_Video_ReleaseCompressedFrame</w:t>
            </w:r>
            <w:proofErr w:type="spellEnd"/>
          </w:p>
        </w:tc>
        <w:tc>
          <w:tcPr>
            <w:tcW w:w="986" w:type="pct"/>
          </w:tcPr>
          <w:p w14:paraId="0E673D7D" w14:textId="296E14C0"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释放通过</w:t>
            </w:r>
            <w:proofErr w:type="spellStart"/>
            <w:r>
              <w:rPr>
                <w:rFonts w:hAnsi="宋体" w:hint="eastAsia"/>
                <w:kern w:val="0"/>
                <w:sz w:val="18"/>
                <w:szCs w:val="18"/>
              </w:rPr>
              <w:t>DRS_Edge_Video_GetCompressedFrame</w:t>
            </w:r>
            <w:proofErr w:type="spellEnd"/>
            <w:r>
              <w:rPr>
                <w:rFonts w:hAnsi="宋体" w:hint="eastAsia"/>
                <w:kern w:val="0"/>
                <w:sz w:val="18"/>
                <w:szCs w:val="18"/>
              </w:rPr>
              <w:t>获取的压缩视频数据</w:t>
            </w:r>
          </w:p>
        </w:tc>
        <w:tc>
          <w:tcPr>
            <w:tcW w:w="985" w:type="pct"/>
          </w:tcPr>
          <w:p w14:paraId="29AE8F7F" w14:textId="6B8FD5A0"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通过</w:t>
            </w:r>
            <w:proofErr w:type="spellStart"/>
            <w:r>
              <w:rPr>
                <w:rFonts w:hAnsi="宋体" w:hint="eastAsia"/>
                <w:kern w:val="0"/>
                <w:sz w:val="18"/>
                <w:szCs w:val="18"/>
              </w:rPr>
              <w:t>DRS_Edge_Video_GetCompressedFrame</w:t>
            </w:r>
            <w:proofErr w:type="spellEnd"/>
            <w:r>
              <w:rPr>
                <w:rFonts w:hAnsi="宋体" w:hint="eastAsia"/>
                <w:kern w:val="0"/>
                <w:sz w:val="18"/>
                <w:szCs w:val="18"/>
              </w:rPr>
              <w:t>获取的压缩</w:t>
            </w:r>
            <w:r w:rsidR="00644AF1">
              <w:rPr>
                <w:rFonts w:hAnsi="宋体" w:hint="eastAsia"/>
                <w:kern w:val="0"/>
                <w:sz w:val="18"/>
                <w:szCs w:val="18"/>
              </w:rPr>
              <w:t>视频</w:t>
            </w:r>
            <w:r>
              <w:rPr>
                <w:rFonts w:hAnsi="宋体" w:hint="eastAsia"/>
                <w:kern w:val="0"/>
                <w:sz w:val="18"/>
                <w:szCs w:val="18"/>
              </w:rPr>
              <w:t>数据</w:t>
            </w:r>
          </w:p>
        </w:tc>
        <w:tc>
          <w:tcPr>
            <w:tcW w:w="683" w:type="pct"/>
          </w:tcPr>
          <w:p w14:paraId="28C3BF9F" w14:textId="77777777" w:rsidR="008060CB" w:rsidRDefault="00AE5382" w:rsidP="001A04D3">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成功时返回0；失败时返回错误码</w:t>
            </w:r>
          </w:p>
        </w:tc>
        <w:tc>
          <w:tcPr>
            <w:tcW w:w="1286" w:type="pct"/>
          </w:tcPr>
          <w:p w14:paraId="789B1159" w14:textId="0167B41E"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通过</w:t>
            </w:r>
            <w:proofErr w:type="spellStart"/>
            <w:r>
              <w:rPr>
                <w:rFonts w:hAnsi="宋体" w:hint="eastAsia"/>
                <w:kern w:val="0"/>
                <w:sz w:val="18"/>
                <w:szCs w:val="18"/>
              </w:rPr>
              <w:t>DRS_Edge_Video_GetCompressedFrame</w:t>
            </w:r>
            <w:proofErr w:type="spellEnd"/>
            <w:r>
              <w:rPr>
                <w:rFonts w:hAnsi="宋体" w:hint="eastAsia"/>
                <w:kern w:val="0"/>
                <w:sz w:val="18"/>
                <w:szCs w:val="18"/>
              </w:rPr>
              <w:t>获取的压缩</w:t>
            </w:r>
            <w:r w:rsidR="00644AF1">
              <w:rPr>
                <w:rFonts w:hAnsi="宋体" w:hint="eastAsia"/>
                <w:kern w:val="0"/>
                <w:sz w:val="18"/>
                <w:szCs w:val="18"/>
              </w:rPr>
              <w:t>视频</w:t>
            </w:r>
            <w:r>
              <w:rPr>
                <w:rFonts w:hAnsi="宋体" w:hint="eastAsia"/>
                <w:kern w:val="0"/>
                <w:sz w:val="18"/>
                <w:szCs w:val="18"/>
              </w:rPr>
              <w:t>数据使用完后务必使用</w:t>
            </w:r>
            <w:proofErr w:type="spellStart"/>
            <w:r>
              <w:rPr>
                <w:rFonts w:hAnsi="宋体" w:hint="eastAsia"/>
                <w:kern w:val="0"/>
                <w:sz w:val="18"/>
                <w:szCs w:val="18"/>
              </w:rPr>
              <w:t>DRS_Edge_Video_ReleaseCompressedFrame</w:t>
            </w:r>
            <w:proofErr w:type="spellEnd"/>
            <w:r>
              <w:rPr>
                <w:rFonts w:hAnsi="宋体" w:hint="eastAsia"/>
                <w:kern w:val="0"/>
                <w:sz w:val="18"/>
                <w:szCs w:val="18"/>
              </w:rPr>
              <w:t>进行释放，否则将导致资源耗尽</w:t>
            </w:r>
          </w:p>
        </w:tc>
      </w:tr>
    </w:tbl>
    <w:p w14:paraId="367C6AB2" w14:textId="77777777" w:rsidR="008060CB" w:rsidRDefault="008060CB">
      <w:pPr>
        <w:tabs>
          <w:tab w:val="center" w:pos="4201"/>
          <w:tab w:val="right" w:leader="dot" w:pos="9298"/>
        </w:tabs>
        <w:autoSpaceDE w:val="0"/>
        <w:autoSpaceDN w:val="0"/>
        <w:rPr>
          <w:rFonts w:ascii="宋体" w:hAnsi="宋体" w:hint="eastAsia"/>
          <w:kern w:val="0"/>
          <w:szCs w:val="21"/>
        </w:rPr>
      </w:pPr>
    </w:p>
    <w:p w14:paraId="5E1600B6" w14:textId="77777777"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 xml:space="preserve">A.3.2 </w:t>
      </w:r>
      <w:r>
        <w:rPr>
          <w:rFonts w:ascii="黑体" w:eastAsia="黑体" w:hAnsi="黑体" w:hint="eastAsia"/>
        </w:rPr>
        <w:t>视频解码</w:t>
      </w:r>
    </w:p>
    <w:p w14:paraId="0D261BFD" w14:textId="250E8168"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A.3.2</w:t>
      </w:r>
      <w:r>
        <w:rPr>
          <w:rFonts w:ascii="黑体" w:eastAsia="黑体" w:hAnsi="黑体" w:hint="eastAsia"/>
        </w:rPr>
        <w:t>.1</w:t>
      </w:r>
      <w:r>
        <w:rPr>
          <w:rFonts w:ascii="黑体" w:eastAsia="黑体" w:hAnsi="黑体"/>
        </w:rPr>
        <w:t xml:space="preserve"> </w:t>
      </w:r>
      <w:r>
        <w:rPr>
          <w:rFonts w:ascii="黑体" w:eastAsia="黑体" w:hAnsi="黑体" w:hint="eastAsia"/>
        </w:rPr>
        <w:t>视频数据解码接口</w:t>
      </w:r>
    </w:p>
    <w:p w14:paraId="38874B0C" w14:textId="30882291" w:rsidR="00A753E2" w:rsidRPr="00DA1991" w:rsidRDefault="00A753E2" w:rsidP="00DA1991">
      <w:pPr>
        <w:pStyle w:val="afff1"/>
        <w:widowControl w:val="0"/>
        <w:spacing w:beforeLines="50" w:before="156" w:afterLines="50" w:after="156"/>
        <w:rPr>
          <w:rFonts w:hAnsi="宋体" w:hint="eastAsia"/>
          <w:szCs w:val="21"/>
        </w:rPr>
      </w:pPr>
      <w:r>
        <w:rPr>
          <w:rFonts w:hAnsi="宋体" w:hint="eastAsia"/>
          <w:szCs w:val="21"/>
        </w:rPr>
        <w:t>视频数据解码接口</w:t>
      </w:r>
      <w:r w:rsidR="001F53C6">
        <w:rPr>
          <w:rFonts w:hAnsi="宋体" w:hint="eastAsia"/>
          <w:szCs w:val="21"/>
        </w:rPr>
        <w:t>描述见表A</w:t>
      </w:r>
      <w:r w:rsidR="001F53C6">
        <w:rPr>
          <w:rFonts w:hAnsi="宋体"/>
          <w:szCs w:val="21"/>
        </w:rPr>
        <w:t>.9</w:t>
      </w:r>
      <w:r w:rsidR="001F53C6">
        <w:rPr>
          <w:rFonts w:hAnsi="宋体" w:hint="eastAsia"/>
          <w:szCs w:val="21"/>
        </w:rPr>
        <w:t>。</w:t>
      </w:r>
    </w:p>
    <w:p w14:paraId="0A0C7289" w14:textId="0275843F"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t>表</w:t>
      </w:r>
      <w:r>
        <w:rPr>
          <w:rFonts w:ascii="黑体" w:eastAsia="黑体" w:hAnsi="黑体"/>
        </w:rPr>
        <w:t xml:space="preserve">A.9 </w:t>
      </w:r>
      <w:r>
        <w:rPr>
          <w:rFonts w:ascii="黑体" w:eastAsia="黑体" w:hAnsi="黑体" w:hint="eastAsia"/>
        </w:rPr>
        <w:t>视频数据解码接口的描述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17"/>
        <w:gridCol w:w="1471"/>
        <w:gridCol w:w="2250"/>
        <w:gridCol w:w="843"/>
      </w:tblGrid>
      <w:tr w:rsidR="008060CB" w14:paraId="5F2E9A94" w14:textId="77777777">
        <w:tc>
          <w:tcPr>
            <w:tcW w:w="1211" w:type="pct"/>
          </w:tcPr>
          <w:p w14:paraId="1A929909"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1347" w:type="pct"/>
          </w:tcPr>
          <w:p w14:paraId="0505A8A5"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787" w:type="pct"/>
          </w:tcPr>
          <w:p w14:paraId="45236229"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1204" w:type="pct"/>
          </w:tcPr>
          <w:p w14:paraId="79799CC7"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451" w:type="pct"/>
          </w:tcPr>
          <w:p w14:paraId="49806EFC"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6D59CBAF" w14:textId="77777777">
        <w:tc>
          <w:tcPr>
            <w:tcW w:w="1211" w:type="pct"/>
          </w:tcPr>
          <w:p w14:paraId="19ED0239"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proofErr w:type="spellStart"/>
            <w:r>
              <w:rPr>
                <w:rFonts w:hAnsi="宋体" w:hint="eastAsia"/>
                <w:kern w:val="0"/>
                <w:sz w:val="18"/>
                <w:szCs w:val="18"/>
              </w:rPr>
              <w:t>DRS_Edge_Video_DecodeData</w:t>
            </w:r>
            <w:proofErr w:type="spellEnd"/>
          </w:p>
        </w:tc>
        <w:tc>
          <w:tcPr>
            <w:tcW w:w="1347" w:type="pct"/>
          </w:tcPr>
          <w:p w14:paraId="347B121C"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将压缩视频数据解码成给定解码参数的非压缩视频数据</w:t>
            </w:r>
          </w:p>
        </w:tc>
        <w:tc>
          <w:tcPr>
            <w:tcW w:w="787" w:type="pct"/>
          </w:tcPr>
          <w:p w14:paraId="707287FF"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源视频压缩数据和给定解码参数</w:t>
            </w:r>
          </w:p>
        </w:tc>
        <w:tc>
          <w:tcPr>
            <w:tcW w:w="1204" w:type="pct"/>
          </w:tcPr>
          <w:p w14:paraId="74D83AF1"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成功时返回解码后的非压缩视频数据的地址和描述信息；失败时返回错误码</w:t>
            </w:r>
          </w:p>
        </w:tc>
        <w:tc>
          <w:tcPr>
            <w:tcW w:w="451" w:type="pct"/>
          </w:tcPr>
          <w:p w14:paraId="265A32C1"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无</w:t>
            </w:r>
          </w:p>
        </w:tc>
      </w:tr>
    </w:tbl>
    <w:p w14:paraId="28E7F3E8" w14:textId="77777777" w:rsidR="008060CB" w:rsidRDefault="008060CB">
      <w:pPr>
        <w:tabs>
          <w:tab w:val="center" w:pos="4201"/>
          <w:tab w:val="right" w:leader="dot" w:pos="9298"/>
        </w:tabs>
        <w:autoSpaceDE w:val="0"/>
        <w:autoSpaceDN w:val="0"/>
        <w:rPr>
          <w:rFonts w:ascii="宋体" w:hAnsi="宋体" w:hint="eastAsia"/>
          <w:kern w:val="0"/>
          <w:szCs w:val="21"/>
        </w:rPr>
      </w:pPr>
    </w:p>
    <w:p w14:paraId="6584E485" w14:textId="71A2F182"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A.3.2</w:t>
      </w:r>
      <w:r>
        <w:rPr>
          <w:rFonts w:ascii="黑体" w:eastAsia="黑体" w:hAnsi="黑体" w:hint="eastAsia"/>
        </w:rPr>
        <w:t>.</w:t>
      </w:r>
      <w:r>
        <w:rPr>
          <w:rFonts w:ascii="黑体" w:eastAsia="黑体" w:hAnsi="黑体"/>
        </w:rPr>
        <w:t xml:space="preserve">2 </w:t>
      </w:r>
      <w:r>
        <w:rPr>
          <w:rFonts w:ascii="黑体" w:eastAsia="黑体" w:hAnsi="黑体" w:hint="eastAsia"/>
        </w:rPr>
        <w:t>视频解码数据释放接口</w:t>
      </w:r>
    </w:p>
    <w:p w14:paraId="13180A74" w14:textId="5DE331D1" w:rsidR="001F53C6" w:rsidRDefault="001F53C6" w:rsidP="00DA1991">
      <w:pPr>
        <w:pStyle w:val="afff1"/>
        <w:widowControl w:val="0"/>
        <w:spacing w:beforeLines="50" w:before="156" w:afterLines="50" w:after="156"/>
        <w:rPr>
          <w:rFonts w:hAnsi="宋体"/>
          <w:szCs w:val="21"/>
        </w:rPr>
      </w:pPr>
      <w:r>
        <w:rPr>
          <w:rFonts w:hAnsi="宋体" w:hint="eastAsia"/>
          <w:szCs w:val="21"/>
        </w:rPr>
        <w:t>视频解码数据释放接口描述见表A</w:t>
      </w:r>
      <w:r>
        <w:rPr>
          <w:rFonts w:hAnsi="宋体"/>
          <w:szCs w:val="21"/>
        </w:rPr>
        <w:t>.10</w:t>
      </w:r>
      <w:r>
        <w:rPr>
          <w:rFonts w:hAnsi="宋体" w:hint="eastAsia"/>
          <w:szCs w:val="21"/>
        </w:rPr>
        <w:t>。</w:t>
      </w:r>
    </w:p>
    <w:p w14:paraId="13B5E770" w14:textId="77777777" w:rsidR="00DA1991" w:rsidRPr="00DA1991" w:rsidRDefault="00DA1991" w:rsidP="00DA1991">
      <w:pPr>
        <w:pStyle w:val="afff1"/>
        <w:widowControl w:val="0"/>
        <w:spacing w:beforeLines="50" w:before="156" w:afterLines="50" w:after="156"/>
        <w:rPr>
          <w:rFonts w:hAnsi="宋体" w:hint="eastAsia"/>
          <w:szCs w:val="21"/>
        </w:rPr>
      </w:pPr>
    </w:p>
    <w:p w14:paraId="363FA8F8" w14:textId="14A97F97"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lastRenderedPageBreak/>
        <w:t>表</w:t>
      </w:r>
      <w:r>
        <w:rPr>
          <w:rFonts w:ascii="黑体" w:eastAsia="黑体" w:hAnsi="黑体"/>
        </w:rPr>
        <w:t xml:space="preserve">A.10 </w:t>
      </w:r>
      <w:r>
        <w:rPr>
          <w:rFonts w:ascii="黑体" w:eastAsia="黑体" w:hAnsi="黑体" w:hint="eastAsia"/>
        </w:rPr>
        <w:t>视频解码数据释放接口的描述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2177"/>
        <w:gridCol w:w="2330"/>
        <w:gridCol w:w="2177"/>
        <w:gridCol w:w="800"/>
      </w:tblGrid>
      <w:tr w:rsidR="008060CB" w14:paraId="5E8E2290" w14:textId="77777777">
        <w:tc>
          <w:tcPr>
            <w:tcW w:w="995" w:type="pct"/>
          </w:tcPr>
          <w:p w14:paraId="43420617"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1165" w:type="pct"/>
          </w:tcPr>
          <w:p w14:paraId="56F06B95"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1247" w:type="pct"/>
          </w:tcPr>
          <w:p w14:paraId="605C1B0E"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1165" w:type="pct"/>
          </w:tcPr>
          <w:p w14:paraId="4886BF74"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428" w:type="pct"/>
          </w:tcPr>
          <w:p w14:paraId="746B9709"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38D61339" w14:textId="77777777">
        <w:tc>
          <w:tcPr>
            <w:tcW w:w="995" w:type="pct"/>
          </w:tcPr>
          <w:p w14:paraId="0DD0D68B"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proofErr w:type="spellStart"/>
            <w:r>
              <w:rPr>
                <w:rFonts w:hAnsi="宋体" w:hint="eastAsia"/>
                <w:kern w:val="0"/>
                <w:sz w:val="18"/>
                <w:szCs w:val="18"/>
              </w:rPr>
              <w:t>DRS_Edge_Video_ReleaseDecData</w:t>
            </w:r>
            <w:proofErr w:type="spellEnd"/>
          </w:p>
        </w:tc>
        <w:tc>
          <w:tcPr>
            <w:tcW w:w="1165" w:type="pct"/>
          </w:tcPr>
          <w:p w14:paraId="1FC33903"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释放通过</w:t>
            </w:r>
            <w:proofErr w:type="spellStart"/>
            <w:r>
              <w:rPr>
                <w:rFonts w:hAnsi="宋体" w:hint="eastAsia"/>
                <w:kern w:val="0"/>
                <w:sz w:val="18"/>
                <w:szCs w:val="18"/>
              </w:rPr>
              <w:t>DRS_Edge_Video_DecodeData</w:t>
            </w:r>
            <w:proofErr w:type="spellEnd"/>
            <w:r>
              <w:rPr>
                <w:rFonts w:hAnsi="宋体" w:hint="eastAsia"/>
                <w:kern w:val="0"/>
                <w:sz w:val="18"/>
                <w:szCs w:val="18"/>
              </w:rPr>
              <w:t>返回的视频解码后数据</w:t>
            </w:r>
          </w:p>
        </w:tc>
        <w:tc>
          <w:tcPr>
            <w:tcW w:w="1247" w:type="pct"/>
          </w:tcPr>
          <w:p w14:paraId="1F6EE981"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通过</w:t>
            </w:r>
            <w:proofErr w:type="spellStart"/>
            <w:r>
              <w:rPr>
                <w:rFonts w:hAnsi="宋体" w:hint="eastAsia"/>
                <w:kern w:val="0"/>
                <w:sz w:val="18"/>
                <w:szCs w:val="18"/>
              </w:rPr>
              <w:t>DRS_Edge_Video_DecodeData</w:t>
            </w:r>
            <w:proofErr w:type="spellEnd"/>
            <w:r>
              <w:rPr>
                <w:rFonts w:hAnsi="宋体" w:hint="eastAsia"/>
                <w:kern w:val="0"/>
                <w:sz w:val="18"/>
                <w:szCs w:val="18"/>
              </w:rPr>
              <w:t>返回的视频解码后数据的地址</w:t>
            </w:r>
          </w:p>
        </w:tc>
        <w:tc>
          <w:tcPr>
            <w:tcW w:w="1165" w:type="pct"/>
          </w:tcPr>
          <w:p w14:paraId="7D00C34A"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成功时返回0；失败时返回错误码</w:t>
            </w:r>
          </w:p>
        </w:tc>
        <w:tc>
          <w:tcPr>
            <w:tcW w:w="428" w:type="pct"/>
          </w:tcPr>
          <w:p w14:paraId="2150EE63"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无</w:t>
            </w:r>
          </w:p>
        </w:tc>
      </w:tr>
    </w:tbl>
    <w:p w14:paraId="07AC4196" w14:textId="77777777" w:rsidR="008060CB" w:rsidRDefault="008060CB">
      <w:pPr>
        <w:tabs>
          <w:tab w:val="center" w:pos="4201"/>
          <w:tab w:val="right" w:leader="dot" w:pos="9298"/>
        </w:tabs>
        <w:autoSpaceDE w:val="0"/>
        <w:autoSpaceDN w:val="0"/>
        <w:rPr>
          <w:rFonts w:ascii="宋体" w:hAnsi="宋体" w:hint="eastAsia"/>
          <w:kern w:val="0"/>
          <w:szCs w:val="21"/>
        </w:rPr>
      </w:pPr>
    </w:p>
    <w:p w14:paraId="765CBCBB" w14:textId="77777777"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 xml:space="preserve">A.3.3 </w:t>
      </w:r>
      <w:r>
        <w:rPr>
          <w:rFonts w:ascii="黑体" w:eastAsia="黑体" w:hAnsi="黑体" w:hint="eastAsia"/>
        </w:rPr>
        <w:t>视频转码</w:t>
      </w:r>
    </w:p>
    <w:p w14:paraId="7B5FAD9B" w14:textId="6FFB10AA" w:rsidR="00936FFD"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A.3.3</w:t>
      </w:r>
      <w:r>
        <w:rPr>
          <w:rFonts w:ascii="黑体" w:eastAsia="黑体" w:hAnsi="黑体" w:hint="eastAsia"/>
        </w:rPr>
        <w:t>.</w:t>
      </w:r>
      <w:r>
        <w:rPr>
          <w:rFonts w:ascii="黑体" w:eastAsia="黑体" w:hAnsi="黑体"/>
        </w:rPr>
        <w:t xml:space="preserve">1 </w:t>
      </w:r>
      <w:r>
        <w:rPr>
          <w:rFonts w:ascii="黑体" w:eastAsia="黑体" w:hAnsi="黑体" w:hint="eastAsia"/>
        </w:rPr>
        <w:t>视频数据转码接口</w:t>
      </w:r>
    </w:p>
    <w:p w14:paraId="0DBB3FA0" w14:textId="64AC91F9" w:rsidR="001F53C6" w:rsidRPr="00DA1991" w:rsidRDefault="001F53C6" w:rsidP="00DA1991">
      <w:pPr>
        <w:pStyle w:val="afff1"/>
        <w:widowControl w:val="0"/>
        <w:spacing w:beforeLines="50" w:before="156" w:afterLines="50" w:after="156"/>
        <w:rPr>
          <w:rFonts w:hAnsi="宋体" w:hint="eastAsia"/>
          <w:szCs w:val="21"/>
        </w:rPr>
      </w:pPr>
      <w:r>
        <w:rPr>
          <w:rFonts w:hAnsi="宋体" w:hint="eastAsia"/>
          <w:szCs w:val="21"/>
        </w:rPr>
        <w:t>视频数据转码接口描述见表A.</w:t>
      </w:r>
      <w:r>
        <w:rPr>
          <w:rFonts w:hAnsi="宋体"/>
          <w:szCs w:val="21"/>
        </w:rPr>
        <w:t>11</w:t>
      </w:r>
      <w:r>
        <w:rPr>
          <w:rFonts w:hAnsi="宋体" w:hint="eastAsia"/>
          <w:szCs w:val="21"/>
        </w:rPr>
        <w:t>。</w:t>
      </w:r>
    </w:p>
    <w:p w14:paraId="354E6A5E" w14:textId="459091A2"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t>表</w:t>
      </w:r>
      <w:r>
        <w:rPr>
          <w:rFonts w:ascii="黑体" w:eastAsia="黑体" w:hAnsi="黑体"/>
        </w:rPr>
        <w:t xml:space="preserve">A.11 </w:t>
      </w:r>
      <w:r>
        <w:rPr>
          <w:rFonts w:ascii="黑体" w:eastAsia="黑体" w:hAnsi="黑体" w:hint="eastAsia"/>
        </w:rPr>
        <w:t>视频数据转码接口的描述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4"/>
        <w:gridCol w:w="2962"/>
        <w:gridCol w:w="1871"/>
        <w:gridCol w:w="1871"/>
        <w:gridCol w:w="776"/>
      </w:tblGrid>
      <w:tr w:rsidR="008060CB" w14:paraId="2CED1CCF" w14:textId="77777777">
        <w:tc>
          <w:tcPr>
            <w:tcW w:w="998" w:type="pct"/>
          </w:tcPr>
          <w:p w14:paraId="1C536BEC"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1585" w:type="pct"/>
          </w:tcPr>
          <w:p w14:paraId="475FF30F"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1001" w:type="pct"/>
          </w:tcPr>
          <w:p w14:paraId="46FC5460"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1001" w:type="pct"/>
          </w:tcPr>
          <w:p w14:paraId="593DBD1E"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416" w:type="pct"/>
          </w:tcPr>
          <w:p w14:paraId="308D045C"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3FAF4938" w14:textId="77777777">
        <w:tc>
          <w:tcPr>
            <w:tcW w:w="998" w:type="pct"/>
          </w:tcPr>
          <w:p w14:paraId="1F76ED72"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proofErr w:type="spellStart"/>
            <w:r>
              <w:rPr>
                <w:rFonts w:hAnsi="宋体" w:hint="eastAsia"/>
                <w:kern w:val="0"/>
                <w:sz w:val="18"/>
                <w:szCs w:val="18"/>
              </w:rPr>
              <w:t>DRS_Edge_Video_TransCodeData</w:t>
            </w:r>
            <w:proofErr w:type="spellEnd"/>
          </w:p>
        </w:tc>
        <w:tc>
          <w:tcPr>
            <w:tcW w:w="1585" w:type="pct"/>
          </w:tcPr>
          <w:p w14:paraId="307FE364"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视频数据的转码，可同时实现格式、分辨率、</w:t>
            </w:r>
            <w:proofErr w:type="gramStart"/>
            <w:r>
              <w:rPr>
                <w:rFonts w:hAnsi="宋体" w:hint="eastAsia"/>
                <w:kern w:val="0"/>
                <w:sz w:val="18"/>
                <w:szCs w:val="18"/>
              </w:rPr>
              <w:t>帧率和</w:t>
            </w:r>
            <w:proofErr w:type="gramEnd"/>
            <w:r>
              <w:rPr>
                <w:rFonts w:hAnsi="宋体" w:hint="eastAsia"/>
                <w:kern w:val="0"/>
                <w:sz w:val="18"/>
                <w:szCs w:val="18"/>
              </w:rPr>
              <w:t>码率的转换，也可单独只做格式转换、视频缩放、</w:t>
            </w:r>
            <w:proofErr w:type="gramStart"/>
            <w:r>
              <w:rPr>
                <w:rFonts w:hAnsi="宋体" w:hint="eastAsia"/>
                <w:kern w:val="0"/>
                <w:sz w:val="18"/>
                <w:szCs w:val="18"/>
              </w:rPr>
              <w:t>帧率或者</w:t>
            </w:r>
            <w:proofErr w:type="gramEnd"/>
            <w:r>
              <w:rPr>
                <w:rFonts w:hAnsi="宋体" w:hint="eastAsia"/>
                <w:kern w:val="0"/>
                <w:sz w:val="18"/>
                <w:szCs w:val="18"/>
              </w:rPr>
              <w:t>码率调整。根据输入参数中源图像数据和转换后的图像数据信息决定</w:t>
            </w:r>
          </w:p>
        </w:tc>
        <w:tc>
          <w:tcPr>
            <w:tcW w:w="1001" w:type="pct"/>
          </w:tcPr>
          <w:p w14:paraId="354336EA"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源视频和转码后的格式、分辨率、帧率、码率等参数信息和</w:t>
            </w:r>
            <w:proofErr w:type="gramStart"/>
            <w:r>
              <w:rPr>
                <w:rFonts w:hAnsi="宋体" w:hint="eastAsia"/>
                <w:kern w:val="0"/>
                <w:sz w:val="18"/>
                <w:szCs w:val="18"/>
              </w:rPr>
              <w:t>源视频</w:t>
            </w:r>
            <w:proofErr w:type="gramEnd"/>
            <w:r>
              <w:rPr>
                <w:rFonts w:hAnsi="宋体" w:hint="eastAsia"/>
                <w:kern w:val="0"/>
                <w:sz w:val="18"/>
                <w:szCs w:val="18"/>
              </w:rPr>
              <w:t>数据的地址</w:t>
            </w:r>
          </w:p>
        </w:tc>
        <w:tc>
          <w:tcPr>
            <w:tcW w:w="1001" w:type="pct"/>
          </w:tcPr>
          <w:p w14:paraId="6E9E82B3"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成功时返回转码后的视频格式、分辨率、帧率、码率等信息和视频数据的地址；失败时返回错误码</w:t>
            </w:r>
          </w:p>
        </w:tc>
        <w:tc>
          <w:tcPr>
            <w:tcW w:w="416" w:type="pct"/>
          </w:tcPr>
          <w:p w14:paraId="5209091C"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无</w:t>
            </w:r>
          </w:p>
        </w:tc>
      </w:tr>
    </w:tbl>
    <w:p w14:paraId="4298BF36" w14:textId="77777777" w:rsidR="008060CB" w:rsidRDefault="008060CB">
      <w:pPr>
        <w:tabs>
          <w:tab w:val="center" w:pos="4201"/>
          <w:tab w:val="right" w:leader="dot" w:pos="9298"/>
        </w:tabs>
        <w:autoSpaceDE w:val="0"/>
        <w:autoSpaceDN w:val="0"/>
        <w:rPr>
          <w:rFonts w:ascii="宋体" w:hAnsi="宋体" w:hint="eastAsia"/>
          <w:kern w:val="0"/>
          <w:szCs w:val="21"/>
        </w:rPr>
      </w:pPr>
    </w:p>
    <w:p w14:paraId="78EC5A99" w14:textId="638485F6"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A.3.3</w:t>
      </w:r>
      <w:r>
        <w:rPr>
          <w:rFonts w:ascii="黑体" w:eastAsia="黑体" w:hAnsi="黑体" w:hint="eastAsia"/>
        </w:rPr>
        <w:t>.</w:t>
      </w:r>
      <w:r>
        <w:rPr>
          <w:rFonts w:ascii="黑体" w:eastAsia="黑体" w:hAnsi="黑体"/>
        </w:rPr>
        <w:t xml:space="preserve">2 </w:t>
      </w:r>
      <w:r>
        <w:rPr>
          <w:rFonts w:ascii="黑体" w:eastAsia="黑体" w:hAnsi="黑体" w:hint="eastAsia"/>
        </w:rPr>
        <w:t>视频转码数据释放接口</w:t>
      </w:r>
    </w:p>
    <w:p w14:paraId="6E1407FB" w14:textId="5260E86B" w:rsidR="001F53C6" w:rsidRPr="00DA1991" w:rsidRDefault="001F53C6" w:rsidP="00DA1991">
      <w:pPr>
        <w:pStyle w:val="afff1"/>
        <w:widowControl w:val="0"/>
        <w:spacing w:beforeLines="50" w:before="156" w:afterLines="50" w:after="156"/>
        <w:rPr>
          <w:rFonts w:hAnsi="宋体" w:hint="eastAsia"/>
          <w:szCs w:val="21"/>
        </w:rPr>
      </w:pPr>
      <w:r>
        <w:rPr>
          <w:rFonts w:hAnsi="宋体" w:hint="eastAsia"/>
          <w:szCs w:val="21"/>
        </w:rPr>
        <w:t>视频转码数据释放接口描述见表A</w:t>
      </w:r>
      <w:r>
        <w:rPr>
          <w:rFonts w:hAnsi="宋体"/>
          <w:szCs w:val="21"/>
        </w:rPr>
        <w:t>.12</w:t>
      </w:r>
      <w:r>
        <w:rPr>
          <w:rFonts w:hAnsi="宋体" w:hint="eastAsia"/>
          <w:szCs w:val="21"/>
        </w:rPr>
        <w:t>。</w:t>
      </w:r>
    </w:p>
    <w:p w14:paraId="1E5C9393" w14:textId="2154391E"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t>表</w:t>
      </w:r>
      <w:r>
        <w:rPr>
          <w:rFonts w:ascii="黑体" w:eastAsia="黑体" w:hAnsi="黑体"/>
        </w:rPr>
        <w:t>A.12</w:t>
      </w:r>
      <w:r w:rsidR="0080635A">
        <w:rPr>
          <w:rFonts w:ascii="黑体" w:eastAsia="黑体" w:hAnsi="黑体"/>
        </w:rPr>
        <w:t xml:space="preserve"> </w:t>
      </w:r>
      <w:r>
        <w:rPr>
          <w:rFonts w:ascii="黑体" w:eastAsia="黑体" w:hAnsi="黑体" w:hint="eastAsia"/>
        </w:rPr>
        <w:t>视频转码数据</w:t>
      </w:r>
      <w:r w:rsidR="0080635A">
        <w:rPr>
          <w:rFonts w:ascii="黑体" w:eastAsia="黑体" w:hAnsi="黑体" w:hint="eastAsia"/>
        </w:rPr>
        <w:t>释放</w:t>
      </w:r>
      <w:r>
        <w:rPr>
          <w:rFonts w:ascii="黑体" w:eastAsia="黑体" w:hAnsi="黑体" w:hint="eastAsia"/>
        </w:rPr>
        <w:t>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2798"/>
        <w:gridCol w:w="2487"/>
        <w:gridCol w:w="1400"/>
        <w:gridCol w:w="800"/>
      </w:tblGrid>
      <w:tr w:rsidR="008060CB" w14:paraId="242F0397" w14:textId="77777777">
        <w:tc>
          <w:tcPr>
            <w:tcW w:w="995" w:type="pct"/>
          </w:tcPr>
          <w:p w14:paraId="609628C5"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1497" w:type="pct"/>
          </w:tcPr>
          <w:p w14:paraId="7BA6FA82"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1331" w:type="pct"/>
          </w:tcPr>
          <w:p w14:paraId="4FE55179"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749" w:type="pct"/>
          </w:tcPr>
          <w:p w14:paraId="2B737FBA"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428" w:type="pct"/>
          </w:tcPr>
          <w:p w14:paraId="08F7C436"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64027ADB" w14:textId="77777777">
        <w:tc>
          <w:tcPr>
            <w:tcW w:w="995" w:type="pct"/>
          </w:tcPr>
          <w:p w14:paraId="3AA985A2"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proofErr w:type="spellStart"/>
            <w:r>
              <w:rPr>
                <w:rFonts w:hAnsi="宋体" w:hint="eastAsia"/>
                <w:kern w:val="0"/>
                <w:sz w:val="18"/>
                <w:szCs w:val="18"/>
              </w:rPr>
              <w:t>DRS_Edge_Video_ReleaseTransCodeData</w:t>
            </w:r>
            <w:proofErr w:type="spellEnd"/>
          </w:p>
        </w:tc>
        <w:tc>
          <w:tcPr>
            <w:tcW w:w="1497" w:type="pct"/>
          </w:tcPr>
          <w:p w14:paraId="14786029"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释放通过</w:t>
            </w:r>
            <w:proofErr w:type="spellStart"/>
            <w:r>
              <w:rPr>
                <w:rFonts w:hAnsi="宋体" w:hint="eastAsia"/>
                <w:kern w:val="0"/>
                <w:sz w:val="18"/>
                <w:szCs w:val="18"/>
              </w:rPr>
              <w:t>DRS_Edge_Video_TransCodeData</w:t>
            </w:r>
            <w:proofErr w:type="spellEnd"/>
            <w:r>
              <w:rPr>
                <w:rFonts w:hAnsi="宋体" w:hint="eastAsia"/>
                <w:kern w:val="0"/>
                <w:sz w:val="18"/>
                <w:szCs w:val="18"/>
              </w:rPr>
              <w:t>返回的视频转码后数据</w:t>
            </w:r>
          </w:p>
        </w:tc>
        <w:tc>
          <w:tcPr>
            <w:tcW w:w="1331" w:type="pct"/>
          </w:tcPr>
          <w:p w14:paraId="690DC33C"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通过</w:t>
            </w:r>
            <w:proofErr w:type="spellStart"/>
            <w:r>
              <w:rPr>
                <w:rFonts w:hAnsi="宋体" w:hint="eastAsia"/>
                <w:kern w:val="0"/>
                <w:sz w:val="18"/>
                <w:szCs w:val="18"/>
              </w:rPr>
              <w:t>DRS_Edge_Video_TransCodeData</w:t>
            </w:r>
            <w:proofErr w:type="spellEnd"/>
            <w:r>
              <w:rPr>
                <w:rFonts w:hAnsi="宋体" w:hint="eastAsia"/>
                <w:kern w:val="0"/>
                <w:sz w:val="18"/>
                <w:szCs w:val="18"/>
              </w:rPr>
              <w:t>返回的视频转码后数据的地址</w:t>
            </w:r>
          </w:p>
        </w:tc>
        <w:tc>
          <w:tcPr>
            <w:tcW w:w="749" w:type="pct"/>
          </w:tcPr>
          <w:p w14:paraId="5007B36E"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成功时返回0；失败时返回错误码</w:t>
            </w:r>
          </w:p>
        </w:tc>
        <w:tc>
          <w:tcPr>
            <w:tcW w:w="428" w:type="pct"/>
          </w:tcPr>
          <w:p w14:paraId="527B6C9C"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无</w:t>
            </w:r>
          </w:p>
        </w:tc>
      </w:tr>
    </w:tbl>
    <w:p w14:paraId="4E3009C3" w14:textId="77777777" w:rsidR="008060CB" w:rsidRDefault="008060CB">
      <w:pPr>
        <w:rPr>
          <w:szCs w:val="21"/>
        </w:rPr>
      </w:pPr>
    </w:p>
    <w:p w14:paraId="23F34E64" w14:textId="77777777"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A.3.</w:t>
      </w:r>
      <w:r>
        <w:rPr>
          <w:rFonts w:ascii="黑体" w:eastAsia="黑体" w:hAnsi="黑体" w:hint="eastAsia"/>
        </w:rPr>
        <w:t>4</w:t>
      </w:r>
      <w:r>
        <w:rPr>
          <w:rFonts w:ascii="黑体" w:eastAsia="黑体" w:hAnsi="黑体"/>
        </w:rPr>
        <w:t xml:space="preserve"> </w:t>
      </w:r>
      <w:r>
        <w:rPr>
          <w:rFonts w:ascii="黑体" w:eastAsia="黑体" w:hAnsi="黑体" w:hint="eastAsia"/>
        </w:rPr>
        <w:t>图像编解码</w:t>
      </w:r>
    </w:p>
    <w:p w14:paraId="48130FEB" w14:textId="6AC1246A"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A.3.</w:t>
      </w:r>
      <w:r>
        <w:rPr>
          <w:rFonts w:ascii="黑体" w:eastAsia="黑体" w:hAnsi="黑体" w:hint="eastAsia"/>
        </w:rPr>
        <w:t>4.</w:t>
      </w:r>
      <w:r>
        <w:rPr>
          <w:rFonts w:ascii="黑体" w:eastAsia="黑体" w:hAnsi="黑体"/>
        </w:rPr>
        <w:t xml:space="preserve">1 </w:t>
      </w:r>
      <w:r>
        <w:rPr>
          <w:rFonts w:ascii="黑体" w:eastAsia="黑体" w:hAnsi="黑体" w:hint="eastAsia"/>
        </w:rPr>
        <w:t>图像编码接口</w:t>
      </w:r>
    </w:p>
    <w:p w14:paraId="0E9EE4A8" w14:textId="0FB736EA" w:rsidR="001F53C6" w:rsidRPr="00DA1991" w:rsidRDefault="001F53C6" w:rsidP="00DA1991">
      <w:pPr>
        <w:pStyle w:val="afff1"/>
        <w:widowControl w:val="0"/>
        <w:spacing w:beforeLines="50" w:before="156" w:afterLines="50" w:after="156"/>
        <w:rPr>
          <w:rFonts w:hAnsi="宋体" w:hint="eastAsia"/>
          <w:szCs w:val="21"/>
        </w:rPr>
      </w:pPr>
      <w:r>
        <w:rPr>
          <w:rFonts w:hAnsi="宋体" w:hint="eastAsia"/>
          <w:szCs w:val="21"/>
        </w:rPr>
        <w:t>图像编码接口描述见表A</w:t>
      </w:r>
      <w:r>
        <w:rPr>
          <w:rFonts w:hAnsi="宋体"/>
          <w:szCs w:val="21"/>
        </w:rPr>
        <w:t>.</w:t>
      </w:r>
      <w:r>
        <w:rPr>
          <w:rFonts w:hAnsi="宋体" w:hint="eastAsia"/>
          <w:szCs w:val="21"/>
        </w:rPr>
        <w:t>13。</w:t>
      </w:r>
    </w:p>
    <w:p w14:paraId="1E56900D" w14:textId="6BEAEF6E"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lastRenderedPageBreak/>
        <w:t>表</w:t>
      </w:r>
      <w:r>
        <w:rPr>
          <w:rFonts w:ascii="黑体" w:eastAsia="黑体" w:hAnsi="黑体"/>
        </w:rPr>
        <w:t>A.1</w:t>
      </w:r>
      <w:r>
        <w:rPr>
          <w:rFonts w:ascii="黑体" w:eastAsia="黑体" w:hAnsi="黑体" w:hint="eastAsia"/>
        </w:rPr>
        <w:t>3</w:t>
      </w:r>
      <w:r>
        <w:rPr>
          <w:rFonts w:ascii="黑体" w:eastAsia="黑体" w:hAnsi="黑体"/>
        </w:rPr>
        <w:t xml:space="preserve"> </w:t>
      </w:r>
      <w:r>
        <w:rPr>
          <w:rFonts w:ascii="黑体" w:eastAsia="黑体" w:hAnsi="黑体" w:hint="eastAsia"/>
        </w:rPr>
        <w:t>图像编码接口的描述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5"/>
        <w:gridCol w:w="2338"/>
        <w:gridCol w:w="1559"/>
        <w:gridCol w:w="2805"/>
        <w:gridCol w:w="777"/>
      </w:tblGrid>
      <w:tr w:rsidR="008060CB" w14:paraId="1FDABA34" w14:textId="77777777">
        <w:tc>
          <w:tcPr>
            <w:tcW w:w="998" w:type="pct"/>
          </w:tcPr>
          <w:p w14:paraId="79E108DA"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1251" w:type="pct"/>
          </w:tcPr>
          <w:p w14:paraId="491D93FF"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834" w:type="pct"/>
          </w:tcPr>
          <w:p w14:paraId="0EC380C5"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1501" w:type="pct"/>
          </w:tcPr>
          <w:p w14:paraId="7D2FC4F4"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416" w:type="pct"/>
          </w:tcPr>
          <w:p w14:paraId="2CA3B81B"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33C9E65A" w14:textId="77777777">
        <w:tc>
          <w:tcPr>
            <w:tcW w:w="998" w:type="pct"/>
          </w:tcPr>
          <w:p w14:paraId="252620ED"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proofErr w:type="spellStart"/>
            <w:r>
              <w:rPr>
                <w:rFonts w:hAnsi="宋体" w:hint="eastAsia"/>
                <w:kern w:val="0"/>
                <w:sz w:val="18"/>
                <w:szCs w:val="18"/>
              </w:rPr>
              <w:t>DRS_Edge_Video_Encode</w:t>
            </w:r>
            <w:r>
              <w:rPr>
                <w:rFonts w:hAnsi="宋体"/>
                <w:kern w:val="0"/>
                <w:sz w:val="18"/>
                <w:szCs w:val="18"/>
              </w:rPr>
              <w:t>I</w:t>
            </w:r>
            <w:r>
              <w:rPr>
                <w:rFonts w:hAnsi="宋体" w:hint="eastAsia"/>
                <w:kern w:val="0"/>
                <w:sz w:val="18"/>
                <w:szCs w:val="18"/>
              </w:rPr>
              <w:t>mage</w:t>
            </w:r>
            <w:proofErr w:type="spellEnd"/>
          </w:p>
        </w:tc>
        <w:tc>
          <w:tcPr>
            <w:tcW w:w="1251" w:type="pct"/>
          </w:tcPr>
          <w:p w14:paraId="42C9FB3D" w14:textId="39A141EE"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对给定源图像数据进行编码，如JPEG</w:t>
            </w:r>
            <w:r w:rsidR="00C50AF9">
              <w:rPr>
                <w:rFonts w:hAnsi="宋体" w:hint="eastAsia"/>
                <w:kern w:val="0"/>
                <w:sz w:val="18"/>
                <w:szCs w:val="18"/>
              </w:rPr>
              <w:t>、</w:t>
            </w:r>
            <w:r>
              <w:rPr>
                <w:rFonts w:hAnsi="宋体" w:hint="eastAsia"/>
                <w:kern w:val="0"/>
                <w:sz w:val="18"/>
                <w:szCs w:val="18"/>
              </w:rPr>
              <w:t>PNG等</w:t>
            </w:r>
          </w:p>
        </w:tc>
        <w:tc>
          <w:tcPr>
            <w:tcW w:w="834" w:type="pct"/>
          </w:tcPr>
          <w:p w14:paraId="59B83684"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源图像数据和编码参数</w:t>
            </w:r>
          </w:p>
        </w:tc>
        <w:tc>
          <w:tcPr>
            <w:tcW w:w="1501" w:type="pct"/>
          </w:tcPr>
          <w:p w14:paraId="0B103A40"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成功时输出指定编码格式编码的数据和描述信息；失败时返回错误码</w:t>
            </w:r>
          </w:p>
        </w:tc>
        <w:tc>
          <w:tcPr>
            <w:tcW w:w="416" w:type="pct"/>
          </w:tcPr>
          <w:p w14:paraId="089769FE"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无</w:t>
            </w:r>
          </w:p>
        </w:tc>
      </w:tr>
    </w:tbl>
    <w:p w14:paraId="6396E38F" w14:textId="77777777" w:rsidR="008060CB" w:rsidRDefault="008060CB">
      <w:pPr>
        <w:tabs>
          <w:tab w:val="center" w:pos="4201"/>
          <w:tab w:val="right" w:leader="dot" w:pos="9298"/>
        </w:tabs>
        <w:autoSpaceDE w:val="0"/>
        <w:autoSpaceDN w:val="0"/>
        <w:rPr>
          <w:rFonts w:ascii="宋体" w:hAnsi="宋体" w:hint="eastAsia"/>
          <w:kern w:val="0"/>
          <w:szCs w:val="21"/>
        </w:rPr>
      </w:pPr>
    </w:p>
    <w:p w14:paraId="2EA4CF20" w14:textId="00B6B4F6"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A.3.</w:t>
      </w:r>
      <w:r>
        <w:rPr>
          <w:rFonts w:ascii="黑体" w:eastAsia="黑体" w:hAnsi="黑体" w:hint="eastAsia"/>
        </w:rPr>
        <w:t>4.</w:t>
      </w:r>
      <w:r>
        <w:rPr>
          <w:rFonts w:ascii="黑体" w:eastAsia="黑体" w:hAnsi="黑体"/>
        </w:rPr>
        <w:t xml:space="preserve">2 </w:t>
      </w:r>
      <w:r>
        <w:rPr>
          <w:rFonts w:ascii="黑体" w:eastAsia="黑体" w:hAnsi="黑体" w:hint="eastAsia"/>
        </w:rPr>
        <w:t>编码图像资源释放接口</w:t>
      </w:r>
    </w:p>
    <w:p w14:paraId="7C48F01E" w14:textId="4CC4F145" w:rsidR="001F53C6" w:rsidRPr="00DA1991" w:rsidRDefault="001F53C6" w:rsidP="00DA1991">
      <w:pPr>
        <w:pStyle w:val="afff1"/>
        <w:widowControl w:val="0"/>
        <w:spacing w:beforeLines="50" w:before="156" w:afterLines="50" w:after="156"/>
        <w:rPr>
          <w:rFonts w:hAnsi="宋体" w:hint="eastAsia"/>
          <w:szCs w:val="21"/>
        </w:rPr>
      </w:pPr>
      <w:r>
        <w:rPr>
          <w:rFonts w:hAnsi="宋体" w:hint="eastAsia"/>
          <w:szCs w:val="21"/>
        </w:rPr>
        <w:t>编码图像资源释放接口描述见表A</w:t>
      </w:r>
      <w:r>
        <w:rPr>
          <w:rFonts w:hAnsi="宋体"/>
          <w:szCs w:val="21"/>
        </w:rPr>
        <w:t>.14</w:t>
      </w:r>
      <w:r>
        <w:rPr>
          <w:rFonts w:hAnsi="宋体" w:hint="eastAsia"/>
          <w:szCs w:val="21"/>
        </w:rPr>
        <w:t>。</w:t>
      </w:r>
    </w:p>
    <w:p w14:paraId="03AAC0DE" w14:textId="77777777"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t>表</w:t>
      </w:r>
      <w:r>
        <w:rPr>
          <w:rFonts w:ascii="黑体" w:eastAsia="黑体" w:hAnsi="黑体"/>
        </w:rPr>
        <w:t>A.1</w:t>
      </w:r>
      <w:r>
        <w:rPr>
          <w:rFonts w:ascii="黑体" w:eastAsia="黑体" w:hAnsi="黑体" w:hint="eastAsia"/>
        </w:rPr>
        <w:t>4</w:t>
      </w:r>
      <w:r>
        <w:rPr>
          <w:rFonts w:ascii="黑体" w:eastAsia="黑体" w:hAnsi="黑体"/>
        </w:rPr>
        <w:t xml:space="preserve"> </w:t>
      </w:r>
      <w:r>
        <w:rPr>
          <w:rFonts w:ascii="黑体" w:eastAsia="黑体" w:hAnsi="黑体" w:hint="eastAsia"/>
        </w:rPr>
        <w:t>编码图像资源释放接口的描述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2409"/>
        <w:gridCol w:w="2979"/>
        <w:gridCol w:w="1319"/>
        <w:gridCol w:w="798"/>
      </w:tblGrid>
      <w:tr w:rsidR="008060CB" w14:paraId="1CF3D51B" w14:textId="77777777">
        <w:tc>
          <w:tcPr>
            <w:tcW w:w="984" w:type="pct"/>
          </w:tcPr>
          <w:p w14:paraId="48B5A7A4"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1289" w:type="pct"/>
          </w:tcPr>
          <w:p w14:paraId="7BED11BF"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1594" w:type="pct"/>
          </w:tcPr>
          <w:p w14:paraId="50CEBE0D"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706" w:type="pct"/>
          </w:tcPr>
          <w:p w14:paraId="265DE7B1"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427" w:type="pct"/>
          </w:tcPr>
          <w:p w14:paraId="7B8E4B83"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171D1C2C" w14:textId="77777777">
        <w:tc>
          <w:tcPr>
            <w:tcW w:w="984" w:type="pct"/>
          </w:tcPr>
          <w:p w14:paraId="514331AB"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proofErr w:type="spellStart"/>
            <w:r>
              <w:rPr>
                <w:rFonts w:hAnsi="宋体" w:hint="eastAsia"/>
                <w:kern w:val="0"/>
                <w:sz w:val="18"/>
                <w:szCs w:val="18"/>
              </w:rPr>
              <w:t>DRS_Edge_Video_ReleaseEnc</w:t>
            </w:r>
            <w:r>
              <w:rPr>
                <w:rFonts w:hAnsi="宋体"/>
                <w:kern w:val="0"/>
                <w:sz w:val="18"/>
                <w:szCs w:val="18"/>
              </w:rPr>
              <w:t>Image</w:t>
            </w:r>
            <w:proofErr w:type="spellEnd"/>
          </w:p>
        </w:tc>
        <w:tc>
          <w:tcPr>
            <w:tcW w:w="1289" w:type="pct"/>
          </w:tcPr>
          <w:p w14:paraId="19D54431" w14:textId="411C9608"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释放通过</w:t>
            </w:r>
            <w:proofErr w:type="spellStart"/>
            <w:r>
              <w:rPr>
                <w:rFonts w:hAnsi="宋体" w:hint="eastAsia"/>
                <w:kern w:val="0"/>
                <w:sz w:val="18"/>
                <w:szCs w:val="18"/>
              </w:rPr>
              <w:t>DRS_</w:t>
            </w:r>
            <w:r w:rsidR="00D31362">
              <w:rPr>
                <w:rFonts w:hAnsi="宋体" w:hint="eastAsia"/>
                <w:kern w:val="0"/>
                <w:sz w:val="18"/>
                <w:szCs w:val="18"/>
              </w:rPr>
              <w:t>Edge_</w:t>
            </w:r>
            <w:r>
              <w:rPr>
                <w:rFonts w:hAnsi="宋体" w:hint="eastAsia"/>
                <w:kern w:val="0"/>
                <w:sz w:val="18"/>
                <w:szCs w:val="18"/>
              </w:rPr>
              <w:t>Video_EncodeImage</w:t>
            </w:r>
            <w:proofErr w:type="spellEnd"/>
            <w:r>
              <w:rPr>
                <w:rFonts w:hAnsi="宋体" w:hint="eastAsia"/>
                <w:kern w:val="0"/>
                <w:sz w:val="18"/>
                <w:szCs w:val="18"/>
              </w:rPr>
              <w:t>返回的编码后数据</w:t>
            </w:r>
          </w:p>
        </w:tc>
        <w:tc>
          <w:tcPr>
            <w:tcW w:w="1594" w:type="pct"/>
          </w:tcPr>
          <w:p w14:paraId="63099411" w14:textId="344CBB2C"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通过</w:t>
            </w:r>
            <w:proofErr w:type="spellStart"/>
            <w:r>
              <w:rPr>
                <w:rFonts w:hAnsi="宋体" w:hint="eastAsia"/>
                <w:kern w:val="0"/>
                <w:sz w:val="18"/>
                <w:szCs w:val="18"/>
              </w:rPr>
              <w:t>DRS_</w:t>
            </w:r>
            <w:r w:rsidR="00D31362">
              <w:rPr>
                <w:rFonts w:hAnsi="宋体" w:hint="eastAsia"/>
                <w:kern w:val="0"/>
                <w:sz w:val="18"/>
                <w:szCs w:val="18"/>
              </w:rPr>
              <w:t>Edge_</w:t>
            </w:r>
            <w:r>
              <w:rPr>
                <w:rFonts w:hAnsi="宋体" w:hint="eastAsia"/>
                <w:kern w:val="0"/>
                <w:sz w:val="18"/>
                <w:szCs w:val="18"/>
              </w:rPr>
              <w:t>Video_EncodeImage</w:t>
            </w:r>
            <w:proofErr w:type="spellEnd"/>
            <w:r>
              <w:rPr>
                <w:rFonts w:hAnsi="宋体" w:hint="eastAsia"/>
                <w:kern w:val="0"/>
                <w:sz w:val="18"/>
                <w:szCs w:val="18"/>
              </w:rPr>
              <w:t>返回的图像编码数据</w:t>
            </w:r>
          </w:p>
        </w:tc>
        <w:tc>
          <w:tcPr>
            <w:tcW w:w="706" w:type="pct"/>
          </w:tcPr>
          <w:p w14:paraId="7B8116E1" w14:textId="2EF0389D" w:rsidR="008060CB" w:rsidRDefault="00AE5382" w:rsidP="001A04D3">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成功时返回0；失败时返回错误码</w:t>
            </w:r>
          </w:p>
        </w:tc>
        <w:tc>
          <w:tcPr>
            <w:tcW w:w="427" w:type="pct"/>
          </w:tcPr>
          <w:p w14:paraId="2257A336"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无</w:t>
            </w:r>
          </w:p>
        </w:tc>
      </w:tr>
    </w:tbl>
    <w:p w14:paraId="52CE7762" w14:textId="77777777" w:rsidR="008060CB" w:rsidRDefault="008060CB">
      <w:pPr>
        <w:tabs>
          <w:tab w:val="center" w:pos="4201"/>
          <w:tab w:val="right" w:leader="dot" w:pos="9298"/>
        </w:tabs>
        <w:autoSpaceDE w:val="0"/>
        <w:autoSpaceDN w:val="0"/>
        <w:rPr>
          <w:rFonts w:ascii="宋体" w:hAnsi="宋体" w:hint="eastAsia"/>
          <w:kern w:val="0"/>
          <w:szCs w:val="21"/>
        </w:rPr>
      </w:pPr>
    </w:p>
    <w:p w14:paraId="55C6DBAB" w14:textId="1530BC4B"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A.3.</w:t>
      </w:r>
      <w:r>
        <w:rPr>
          <w:rFonts w:ascii="黑体" w:eastAsia="黑体" w:hAnsi="黑体" w:hint="eastAsia"/>
        </w:rPr>
        <w:t>4.</w:t>
      </w:r>
      <w:r>
        <w:rPr>
          <w:rFonts w:ascii="黑体" w:eastAsia="黑体" w:hAnsi="黑体"/>
        </w:rPr>
        <w:t xml:space="preserve">3 </w:t>
      </w:r>
      <w:r>
        <w:rPr>
          <w:rFonts w:ascii="黑体" w:eastAsia="黑体" w:hAnsi="黑体" w:hint="eastAsia"/>
        </w:rPr>
        <w:t>图像解码接口</w:t>
      </w:r>
    </w:p>
    <w:p w14:paraId="09B43EF9" w14:textId="3B9F88EF" w:rsidR="001F53C6" w:rsidRPr="00DA1991" w:rsidRDefault="001F53C6" w:rsidP="00DA1991">
      <w:pPr>
        <w:pStyle w:val="afff1"/>
        <w:widowControl w:val="0"/>
        <w:spacing w:beforeLines="50" w:before="156" w:afterLines="50" w:after="156"/>
        <w:rPr>
          <w:rFonts w:hAnsi="宋体" w:hint="eastAsia"/>
          <w:szCs w:val="21"/>
        </w:rPr>
      </w:pPr>
      <w:r>
        <w:rPr>
          <w:rFonts w:hAnsi="宋体" w:hint="eastAsia"/>
          <w:szCs w:val="21"/>
        </w:rPr>
        <w:t>图像解码接口描述见表A</w:t>
      </w:r>
      <w:r>
        <w:rPr>
          <w:rFonts w:hAnsi="宋体"/>
          <w:szCs w:val="21"/>
        </w:rPr>
        <w:t>.15</w:t>
      </w:r>
      <w:r>
        <w:rPr>
          <w:rFonts w:hAnsi="宋体" w:hint="eastAsia"/>
          <w:szCs w:val="21"/>
        </w:rPr>
        <w:t>。</w:t>
      </w:r>
    </w:p>
    <w:p w14:paraId="48E60CA2" w14:textId="50B8A53E"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t>表</w:t>
      </w:r>
      <w:r>
        <w:rPr>
          <w:rFonts w:ascii="黑体" w:eastAsia="黑体" w:hAnsi="黑体"/>
        </w:rPr>
        <w:t>A.1</w:t>
      </w:r>
      <w:r>
        <w:rPr>
          <w:rFonts w:ascii="黑体" w:eastAsia="黑体" w:hAnsi="黑体" w:hint="eastAsia"/>
        </w:rPr>
        <w:t>5</w:t>
      </w:r>
      <w:r>
        <w:rPr>
          <w:rFonts w:ascii="黑体" w:eastAsia="黑体" w:hAnsi="黑体"/>
        </w:rPr>
        <w:t xml:space="preserve"> </w:t>
      </w:r>
      <w:r>
        <w:rPr>
          <w:rFonts w:ascii="黑体" w:eastAsia="黑体" w:hAnsi="黑体" w:hint="eastAsia"/>
        </w:rPr>
        <w:t>图像解码接口的描述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183"/>
        <w:gridCol w:w="1714"/>
        <w:gridCol w:w="2650"/>
        <w:gridCol w:w="777"/>
      </w:tblGrid>
      <w:tr w:rsidR="008060CB" w14:paraId="7264703F" w14:textId="77777777">
        <w:tc>
          <w:tcPr>
            <w:tcW w:w="1081" w:type="pct"/>
          </w:tcPr>
          <w:p w14:paraId="3C7F70B4"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1168" w:type="pct"/>
          </w:tcPr>
          <w:p w14:paraId="001378AB"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917" w:type="pct"/>
          </w:tcPr>
          <w:p w14:paraId="0608F258"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1418" w:type="pct"/>
          </w:tcPr>
          <w:p w14:paraId="2045D29E"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416" w:type="pct"/>
          </w:tcPr>
          <w:p w14:paraId="31ADC4D2"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295D52FA" w14:textId="77777777">
        <w:tc>
          <w:tcPr>
            <w:tcW w:w="1081" w:type="pct"/>
          </w:tcPr>
          <w:p w14:paraId="1233176D"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DRS_Edge_Video_Decode</w:t>
            </w:r>
            <w:r>
              <w:rPr>
                <w:rFonts w:hAnsi="宋体"/>
                <w:kern w:val="0"/>
                <w:sz w:val="18"/>
                <w:szCs w:val="18"/>
              </w:rPr>
              <w:t>I</w:t>
            </w:r>
            <w:r>
              <w:rPr>
                <w:rFonts w:hAnsi="宋体" w:hint="eastAsia"/>
                <w:kern w:val="0"/>
                <w:sz w:val="18"/>
                <w:szCs w:val="18"/>
              </w:rPr>
              <w:t>mage</w:t>
            </w:r>
          </w:p>
        </w:tc>
        <w:tc>
          <w:tcPr>
            <w:tcW w:w="1168" w:type="pct"/>
          </w:tcPr>
          <w:p w14:paraId="4D1671DC"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将给定</w:t>
            </w:r>
            <w:proofErr w:type="gramStart"/>
            <w:r>
              <w:rPr>
                <w:rFonts w:hAnsi="宋体" w:hint="eastAsia"/>
                <w:kern w:val="0"/>
                <w:sz w:val="18"/>
                <w:szCs w:val="18"/>
              </w:rPr>
              <w:t>源数据</w:t>
            </w:r>
            <w:proofErr w:type="gramEnd"/>
            <w:r>
              <w:rPr>
                <w:rFonts w:hAnsi="宋体" w:hint="eastAsia"/>
                <w:kern w:val="0"/>
                <w:sz w:val="18"/>
                <w:szCs w:val="18"/>
              </w:rPr>
              <w:t>解码成给定解码参数的图像数据</w:t>
            </w:r>
          </w:p>
        </w:tc>
        <w:tc>
          <w:tcPr>
            <w:tcW w:w="917" w:type="pct"/>
          </w:tcPr>
          <w:p w14:paraId="711AE6C7"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源编码数据和给定解码参数</w:t>
            </w:r>
          </w:p>
        </w:tc>
        <w:tc>
          <w:tcPr>
            <w:tcW w:w="1418" w:type="pct"/>
          </w:tcPr>
          <w:p w14:paraId="301442AD"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成功时返回图像解码后数据的地址和描述信息；失败时返回错误码</w:t>
            </w:r>
          </w:p>
        </w:tc>
        <w:tc>
          <w:tcPr>
            <w:tcW w:w="416" w:type="pct"/>
          </w:tcPr>
          <w:p w14:paraId="144EAD5C"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无</w:t>
            </w:r>
          </w:p>
        </w:tc>
      </w:tr>
    </w:tbl>
    <w:p w14:paraId="7C450F44" w14:textId="77777777" w:rsidR="008060CB" w:rsidRDefault="008060CB">
      <w:pPr>
        <w:tabs>
          <w:tab w:val="center" w:pos="4201"/>
          <w:tab w:val="right" w:leader="dot" w:pos="9298"/>
        </w:tabs>
        <w:autoSpaceDE w:val="0"/>
        <w:autoSpaceDN w:val="0"/>
        <w:rPr>
          <w:rFonts w:ascii="宋体" w:hAnsi="宋体" w:hint="eastAsia"/>
          <w:kern w:val="0"/>
          <w:szCs w:val="21"/>
        </w:rPr>
      </w:pPr>
    </w:p>
    <w:p w14:paraId="0067AABA" w14:textId="62E092FF"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A.3.</w:t>
      </w:r>
      <w:r>
        <w:rPr>
          <w:rFonts w:ascii="黑体" w:eastAsia="黑体" w:hAnsi="黑体" w:hint="eastAsia"/>
        </w:rPr>
        <w:t>4.</w:t>
      </w:r>
      <w:r>
        <w:rPr>
          <w:rFonts w:ascii="黑体" w:eastAsia="黑体" w:hAnsi="黑体"/>
        </w:rPr>
        <w:t xml:space="preserve">4 </w:t>
      </w:r>
      <w:r>
        <w:rPr>
          <w:rFonts w:ascii="黑体" w:eastAsia="黑体" w:hAnsi="黑体" w:hint="eastAsia"/>
        </w:rPr>
        <w:t>解码图像资源释放接口</w:t>
      </w:r>
    </w:p>
    <w:p w14:paraId="5C7437D9" w14:textId="1A2BD600" w:rsidR="001F53C6" w:rsidRPr="00DA1991" w:rsidRDefault="001F53C6" w:rsidP="00DA1991">
      <w:pPr>
        <w:pStyle w:val="afff1"/>
        <w:widowControl w:val="0"/>
        <w:spacing w:beforeLines="50" w:before="156" w:afterLines="50" w:after="156"/>
        <w:rPr>
          <w:rFonts w:hAnsi="宋体" w:hint="eastAsia"/>
          <w:szCs w:val="21"/>
        </w:rPr>
      </w:pPr>
      <w:r>
        <w:rPr>
          <w:rFonts w:hAnsi="宋体" w:hint="eastAsia"/>
          <w:szCs w:val="21"/>
        </w:rPr>
        <w:t>解码图像资源释放接口描述见表A</w:t>
      </w:r>
      <w:r>
        <w:rPr>
          <w:rFonts w:hAnsi="宋体"/>
          <w:szCs w:val="21"/>
        </w:rPr>
        <w:t>.16</w:t>
      </w:r>
      <w:r>
        <w:rPr>
          <w:rFonts w:hAnsi="宋体" w:hint="eastAsia"/>
          <w:szCs w:val="21"/>
        </w:rPr>
        <w:t>。</w:t>
      </w:r>
    </w:p>
    <w:p w14:paraId="240D6156" w14:textId="77777777"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t>表</w:t>
      </w:r>
      <w:r>
        <w:rPr>
          <w:rFonts w:ascii="黑体" w:eastAsia="黑体" w:hAnsi="黑体"/>
        </w:rPr>
        <w:t>A.1</w:t>
      </w:r>
      <w:r>
        <w:rPr>
          <w:rFonts w:ascii="黑体" w:eastAsia="黑体" w:hAnsi="黑体" w:hint="eastAsia"/>
        </w:rPr>
        <w:t>6</w:t>
      </w:r>
      <w:r>
        <w:rPr>
          <w:rFonts w:ascii="黑体" w:eastAsia="黑体" w:hAnsi="黑体"/>
        </w:rPr>
        <w:t xml:space="preserve"> </w:t>
      </w:r>
      <w:r>
        <w:rPr>
          <w:rFonts w:ascii="黑体" w:eastAsia="黑体" w:hAnsi="黑体" w:hint="eastAsia"/>
        </w:rPr>
        <w:t>解码图像资源释放接口的描述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2330"/>
        <w:gridCol w:w="2736"/>
        <w:gridCol w:w="1461"/>
        <w:gridCol w:w="800"/>
      </w:tblGrid>
      <w:tr w:rsidR="008060CB" w14:paraId="1762B699" w14:textId="77777777">
        <w:tc>
          <w:tcPr>
            <w:tcW w:w="1079" w:type="pct"/>
          </w:tcPr>
          <w:p w14:paraId="305BE9D3"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1247" w:type="pct"/>
          </w:tcPr>
          <w:p w14:paraId="512613C0"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1464" w:type="pct"/>
          </w:tcPr>
          <w:p w14:paraId="3CD08D42"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782" w:type="pct"/>
          </w:tcPr>
          <w:p w14:paraId="27C7F505"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428" w:type="pct"/>
          </w:tcPr>
          <w:p w14:paraId="3D0F84B4"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4337916A" w14:textId="77777777">
        <w:tc>
          <w:tcPr>
            <w:tcW w:w="1079" w:type="pct"/>
          </w:tcPr>
          <w:p w14:paraId="4103D0D1"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proofErr w:type="spellStart"/>
            <w:r>
              <w:rPr>
                <w:rFonts w:hAnsi="宋体" w:hint="eastAsia"/>
                <w:kern w:val="0"/>
                <w:sz w:val="18"/>
                <w:szCs w:val="18"/>
              </w:rPr>
              <w:t>DRS_Edge_Video_ReleaseDec</w:t>
            </w:r>
            <w:r>
              <w:rPr>
                <w:rFonts w:hAnsi="宋体"/>
                <w:kern w:val="0"/>
                <w:sz w:val="18"/>
                <w:szCs w:val="18"/>
              </w:rPr>
              <w:t>I</w:t>
            </w:r>
            <w:r>
              <w:rPr>
                <w:rFonts w:hAnsi="宋体" w:hint="eastAsia"/>
                <w:kern w:val="0"/>
                <w:sz w:val="18"/>
                <w:szCs w:val="18"/>
              </w:rPr>
              <w:t>mag</w:t>
            </w:r>
            <w:r>
              <w:rPr>
                <w:rFonts w:hAnsi="宋体"/>
                <w:kern w:val="0"/>
                <w:sz w:val="18"/>
                <w:szCs w:val="18"/>
              </w:rPr>
              <w:t>e</w:t>
            </w:r>
            <w:proofErr w:type="spellEnd"/>
          </w:p>
        </w:tc>
        <w:tc>
          <w:tcPr>
            <w:tcW w:w="1247" w:type="pct"/>
          </w:tcPr>
          <w:p w14:paraId="4A6EB578" w14:textId="0EE6CC14"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释放通过DRS_</w:t>
            </w:r>
            <w:r w:rsidR="00361651">
              <w:rPr>
                <w:rFonts w:hAnsi="宋体" w:hint="eastAsia"/>
                <w:kern w:val="0"/>
                <w:sz w:val="18"/>
                <w:szCs w:val="18"/>
              </w:rPr>
              <w:t>Edge_</w:t>
            </w:r>
            <w:r>
              <w:rPr>
                <w:rFonts w:hAnsi="宋体" w:hint="eastAsia"/>
                <w:kern w:val="0"/>
                <w:sz w:val="18"/>
                <w:szCs w:val="18"/>
              </w:rPr>
              <w:t>Video_Decode</w:t>
            </w:r>
            <w:r>
              <w:rPr>
                <w:rFonts w:hAnsi="宋体"/>
                <w:kern w:val="0"/>
                <w:sz w:val="18"/>
                <w:szCs w:val="18"/>
              </w:rPr>
              <w:t>Image</w:t>
            </w:r>
            <w:r>
              <w:rPr>
                <w:rFonts w:hAnsi="宋体" w:hint="eastAsia"/>
                <w:kern w:val="0"/>
                <w:sz w:val="18"/>
                <w:szCs w:val="18"/>
              </w:rPr>
              <w:t>返回的解码后数据</w:t>
            </w:r>
          </w:p>
        </w:tc>
        <w:tc>
          <w:tcPr>
            <w:tcW w:w="1464" w:type="pct"/>
          </w:tcPr>
          <w:p w14:paraId="4386EEF3" w14:textId="7FAF0B49"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通过DRS_</w:t>
            </w:r>
            <w:r w:rsidR="00361651">
              <w:rPr>
                <w:rFonts w:hAnsi="宋体" w:hint="eastAsia"/>
                <w:kern w:val="0"/>
                <w:sz w:val="18"/>
                <w:szCs w:val="18"/>
              </w:rPr>
              <w:t>Edge_</w:t>
            </w:r>
            <w:r>
              <w:rPr>
                <w:rFonts w:hAnsi="宋体" w:hint="eastAsia"/>
                <w:kern w:val="0"/>
                <w:sz w:val="18"/>
                <w:szCs w:val="18"/>
              </w:rPr>
              <w:t>Video_Decode</w:t>
            </w:r>
            <w:r>
              <w:rPr>
                <w:rFonts w:hAnsi="宋体"/>
                <w:kern w:val="0"/>
                <w:sz w:val="18"/>
                <w:szCs w:val="18"/>
              </w:rPr>
              <w:t>Image</w:t>
            </w:r>
            <w:r>
              <w:rPr>
                <w:rFonts w:hAnsi="宋体" w:hint="eastAsia"/>
                <w:kern w:val="0"/>
                <w:sz w:val="18"/>
                <w:szCs w:val="18"/>
              </w:rPr>
              <w:t>返回的解码后数据</w:t>
            </w:r>
          </w:p>
        </w:tc>
        <w:tc>
          <w:tcPr>
            <w:tcW w:w="782" w:type="pct"/>
          </w:tcPr>
          <w:p w14:paraId="0000CAB9"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成功时返回0；失败时返回错误码</w:t>
            </w:r>
          </w:p>
        </w:tc>
        <w:tc>
          <w:tcPr>
            <w:tcW w:w="428" w:type="pct"/>
          </w:tcPr>
          <w:p w14:paraId="396DC551"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无</w:t>
            </w:r>
          </w:p>
        </w:tc>
      </w:tr>
    </w:tbl>
    <w:p w14:paraId="45D260BB" w14:textId="77777777" w:rsidR="008060CB" w:rsidRDefault="008060CB">
      <w:pPr>
        <w:tabs>
          <w:tab w:val="center" w:pos="4201"/>
          <w:tab w:val="right" w:leader="dot" w:pos="9298"/>
        </w:tabs>
        <w:autoSpaceDE w:val="0"/>
        <w:autoSpaceDN w:val="0"/>
        <w:rPr>
          <w:rFonts w:ascii="宋体" w:hAnsi="宋体" w:hint="eastAsia"/>
          <w:kern w:val="0"/>
          <w:szCs w:val="21"/>
        </w:rPr>
      </w:pPr>
    </w:p>
    <w:p w14:paraId="32D5BBE1" w14:textId="77777777"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A.3.</w:t>
      </w:r>
      <w:r>
        <w:rPr>
          <w:rFonts w:ascii="黑体" w:eastAsia="黑体" w:hAnsi="黑体" w:hint="eastAsia"/>
        </w:rPr>
        <w:t>5</w:t>
      </w:r>
      <w:r>
        <w:rPr>
          <w:rFonts w:ascii="黑体" w:eastAsia="黑体" w:hAnsi="黑体"/>
        </w:rPr>
        <w:t xml:space="preserve"> </w:t>
      </w:r>
      <w:r>
        <w:rPr>
          <w:rFonts w:ascii="黑体" w:eastAsia="黑体" w:hAnsi="黑体" w:hint="eastAsia"/>
        </w:rPr>
        <w:t>图像数据转换</w:t>
      </w:r>
    </w:p>
    <w:p w14:paraId="4C956753" w14:textId="1EBD8E7A"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lastRenderedPageBreak/>
        <w:t>A.3.</w:t>
      </w:r>
      <w:r>
        <w:rPr>
          <w:rFonts w:ascii="黑体" w:eastAsia="黑体" w:hAnsi="黑体" w:hint="eastAsia"/>
        </w:rPr>
        <w:t>5.</w:t>
      </w:r>
      <w:r>
        <w:rPr>
          <w:rFonts w:ascii="黑体" w:eastAsia="黑体" w:hAnsi="黑体"/>
        </w:rPr>
        <w:t xml:space="preserve">1 </w:t>
      </w:r>
      <w:r>
        <w:rPr>
          <w:rFonts w:ascii="黑体" w:eastAsia="黑体" w:hAnsi="黑体" w:hint="eastAsia"/>
        </w:rPr>
        <w:t>图像数据转换接口</w:t>
      </w:r>
    </w:p>
    <w:p w14:paraId="690F94F1" w14:textId="119B572A" w:rsidR="001F53C6" w:rsidRPr="00DA1991" w:rsidRDefault="001F53C6" w:rsidP="00DA1991">
      <w:pPr>
        <w:pStyle w:val="afff1"/>
        <w:widowControl w:val="0"/>
        <w:spacing w:beforeLines="50" w:before="156" w:afterLines="50" w:after="156"/>
        <w:rPr>
          <w:rFonts w:hAnsi="宋体" w:hint="eastAsia"/>
          <w:szCs w:val="21"/>
        </w:rPr>
      </w:pPr>
      <w:r>
        <w:rPr>
          <w:rFonts w:hAnsi="宋体" w:hint="eastAsia"/>
          <w:szCs w:val="21"/>
        </w:rPr>
        <w:t>图像数据转换接口描述见表A</w:t>
      </w:r>
      <w:r>
        <w:rPr>
          <w:rFonts w:hAnsi="宋体"/>
          <w:szCs w:val="21"/>
        </w:rPr>
        <w:t>.17</w:t>
      </w:r>
      <w:r>
        <w:rPr>
          <w:rFonts w:hAnsi="宋体" w:hint="eastAsia"/>
          <w:szCs w:val="21"/>
        </w:rPr>
        <w:t>。</w:t>
      </w:r>
    </w:p>
    <w:p w14:paraId="1AA9CB06" w14:textId="0A6AB566"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t>表</w:t>
      </w:r>
      <w:r>
        <w:rPr>
          <w:rFonts w:ascii="黑体" w:eastAsia="黑体" w:hAnsi="黑体"/>
        </w:rPr>
        <w:t>A.1</w:t>
      </w:r>
      <w:r>
        <w:rPr>
          <w:rFonts w:ascii="黑体" w:eastAsia="黑体" w:hAnsi="黑体" w:hint="eastAsia"/>
        </w:rPr>
        <w:t>7</w:t>
      </w:r>
      <w:r>
        <w:rPr>
          <w:rFonts w:ascii="黑体" w:eastAsia="黑体" w:hAnsi="黑体"/>
        </w:rPr>
        <w:t xml:space="preserve"> </w:t>
      </w:r>
      <w:r>
        <w:rPr>
          <w:rFonts w:ascii="黑体" w:eastAsia="黑体" w:hAnsi="黑体" w:hint="eastAsia"/>
        </w:rPr>
        <w:t>图像数据转换接口的描述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5"/>
        <w:gridCol w:w="2805"/>
        <w:gridCol w:w="1714"/>
        <w:gridCol w:w="2183"/>
        <w:gridCol w:w="777"/>
      </w:tblGrid>
      <w:tr w:rsidR="008060CB" w14:paraId="768B12A9" w14:textId="77777777">
        <w:tc>
          <w:tcPr>
            <w:tcW w:w="998" w:type="pct"/>
          </w:tcPr>
          <w:p w14:paraId="7EDE5FEC" w14:textId="77777777" w:rsidR="008060CB" w:rsidRDefault="00AE5382" w:rsidP="001A04D3">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1501" w:type="pct"/>
          </w:tcPr>
          <w:p w14:paraId="3412CA29" w14:textId="77777777" w:rsidR="008060CB" w:rsidRDefault="00AE5382" w:rsidP="001A04D3">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917" w:type="pct"/>
          </w:tcPr>
          <w:p w14:paraId="4FE25040" w14:textId="77777777" w:rsidR="008060CB" w:rsidRDefault="00AE5382" w:rsidP="001A04D3">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1168" w:type="pct"/>
          </w:tcPr>
          <w:p w14:paraId="382D7A6C" w14:textId="77777777" w:rsidR="008060CB" w:rsidRDefault="00AE5382" w:rsidP="001A04D3">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416" w:type="pct"/>
          </w:tcPr>
          <w:p w14:paraId="43BE4C8A" w14:textId="77777777" w:rsidR="008060CB" w:rsidRDefault="00AE5382" w:rsidP="001A04D3">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5FE84F40" w14:textId="77777777">
        <w:tc>
          <w:tcPr>
            <w:tcW w:w="998" w:type="pct"/>
          </w:tcPr>
          <w:p w14:paraId="5057D701" w14:textId="77777777" w:rsidR="008060CB" w:rsidRDefault="00AE5382">
            <w:pPr>
              <w:tabs>
                <w:tab w:val="center" w:pos="4201"/>
                <w:tab w:val="right" w:leader="dot" w:pos="9298"/>
              </w:tabs>
              <w:autoSpaceDE w:val="0"/>
              <w:autoSpaceDN w:val="0"/>
              <w:spacing w:before="156" w:after="156" w:line="400" w:lineRule="exact"/>
              <w:rPr>
                <w:rFonts w:hAnsi="宋体" w:hint="eastAsia"/>
                <w:kern w:val="0"/>
                <w:sz w:val="18"/>
                <w:szCs w:val="18"/>
              </w:rPr>
            </w:pPr>
            <w:proofErr w:type="spellStart"/>
            <w:r>
              <w:rPr>
                <w:rFonts w:hAnsi="宋体" w:hint="eastAsia"/>
                <w:kern w:val="0"/>
                <w:sz w:val="18"/>
                <w:szCs w:val="18"/>
              </w:rPr>
              <w:t>DRS_Edge_Video_ImgTransformData</w:t>
            </w:r>
            <w:proofErr w:type="spellEnd"/>
          </w:p>
        </w:tc>
        <w:tc>
          <w:tcPr>
            <w:tcW w:w="1501" w:type="pct"/>
          </w:tcPr>
          <w:p w14:paraId="54E013B5" w14:textId="77777777" w:rsidR="008060CB" w:rsidRDefault="00AE5382">
            <w:pPr>
              <w:tabs>
                <w:tab w:val="center" w:pos="4201"/>
                <w:tab w:val="right" w:leader="dot" w:pos="9298"/>
              </w:tabs>
              <w:autoSpaceDE w:val="0"/>
              <w:autoSpaceDN w:val="0"/>
              <w:spacing w:before="156" w:after="156" w:line="400" w:lineRule="exact"/>
              <w:rPr>
                <w:rFonts w:hAnsi="宋体" w:hint="eastAsia"/>
                <w:kern w:val="0"/>
                <w:sz w:val="18"/>
                <w:szCs w:val="18"/>
              </w:rPr>
            </w:pPr>
            <w:r>
              <w:rPr>
                <w:rFonts w:hAnsi="宋体" w:hint="eastAsia"/>
                <w:kern w:val="0"/>
                <w:sz w:val="18"/>
                <w:szCs w:val="18"/>
              </w:rPr>
              <w:t>图像数据的转换，可同时实现格式和分辨率的转换，也可单独只做格式转换或者图像缩放。根据输入参数中源图像数据和转换后的图像数据信息决定</w:t>
            </w:r>
          </w:p>
        </w:tc>
        <w:tc>
          <w:tcPr>
            <w:tcW w:w="917" w:type="pct"/>
          </w:tcPr>
          <w:p w14:paraId="3360F87F" w14:textId="77777777" w:rsidR="008060CB" w:rsidRDefault="00AE5382">
            <w:pPr>
              <w:tabs>
                <w:tab w:val="center" w:pos="4201"/>
                <w:tab w:val="right" w:leader="dot" w:pos="9298"/>
              </w:tabs>
              <w:autoSpaceDE w:val="0"/>
              <w:autoSpaceDN w:val="0"/>
              <w:spacing w:before="156" w:after="156" w:line="400" w:lineRule="exact"/>
              <w:rPr>
                <w:rFonts w:hAnsi="宋体" w:hint="eastAsia"/>
                <w:kern w:val="0"/>
                <w:sz w:val="18"/>
                <w:szCs w:val="18"/>
              </w:rPr>
            </w:pPr>
            <w:r>
              <w:rPr>
                <w:rFonts w:hAnsi="宋体" w:hint="eastAsia"/>
                <w:kern w:val="0"/>
                <w:sz w:val="18"/>
                <w:szCs w:val="18"/>
              </w:rPr>
              <w:t>源图像和转换后的格式、分辨率等信息和</w:t>
            </w:r>
            <w:proofErr w:type="gramStart"/>
            <w:r>
              <w:rPr>
                <w:rFonts w:hAnsi="宋体" w:hint="eastAsia"/>
                <w:kern w:val="0"/>
                <w:sz w:val="18"/>
                <w:szCs w:val="18"/>
              </w:rPr>
              <w:t>源图像</w:t>
            </w:r>
            <w:proofErr w:type="gramEnd"/>
            <w:r>
              <w:rPr>
                <w:rFonts w:hAnsi="宋体" w:hint="eastAsia"/>
                <w:kern w:val="0"/>
                <w:sz w:val="18"/>
                <w:szCs w:val="18"/>
              </w:rPr>
              <w:t>数据的地址</w:t>
            </w:r>
          </w:p>
        </w:tc>
        <w:tc>
          <w:tcPr>
            <w:tcW w:w="1168" w:type="pct"/>
          </w:tcPr>
          <w:p w14:paraId="2A29EFA3" w14:textId="77777777" w:rsidR="008060CB" w:rsidRDefault="00AE5382">
            <w:pPr>
              <w:tabs>
                <w:tab w:val="center" w:pos="4201"/>
                <w:tab w:val="right" w:leader="dot" w:pos="9298"/>
              </w:tabs>
              <w:autoSpaceDE w:val="0"/>
              <w:autoSpaceDN w:val="0"/>
              <w:spacing w:before="156" w:after="156" w:line="400" w:lineRule="exact"/>
              <w:rPr>
                <w:rFonts w:hAnsi="宋体" w:hint="eastAsia"/>
                <w:kern w:val="0"/>
                <w:sz w:val="18"/>
                <w:szCs w:val="18"/>
              </w:rPr>
            </w:pPr>
            <w:r>
              <w:rPr>
                <w:rFonts w:hAnsi="宋体" w:hint="eastAsia"/>
                <w:kern w:val="0"/>
                <w:sz w:val="18"/>
                <w:szCs w:val="18"/>
              </w:rPr>
              <w:t>成功时返回转换后的数据格式、分辨率等信息和图像数据的地址；失败时返回错误码</w:t>
            </w:r>
          </w:p>
        </w:tc>
        <w:tc>
          <w:tcPr>
            <w:tcW w:w="416" w:type="pct"/>
          </w:tcPr>
          <w:p w14:paraId="25DB0F57" w14:textId="77777777" w:rsidR="008060CB" w:rsidRDefault="00AE5382">
            <w:pPr>
              <w:tabs>
                <w:tab w:val="center" w:pos="4201"/>
                <w:tab w:val="right" w:leader="dot" w:pos="9298"/>
              </w:tabs>
              <w:autoSpaceDE w:val="0"/>
              <w:autoSpaceDN w:val="0"/>
              <w:spacing w:before="156" w:after="156" w:line="400" w:lineRule="exact"/>
              <w:rPr>
                <w:rFonts w:hAnsi="宋体" w:hint="eastAsia"/>
                <w:kern w:val="0"/>
                <w:sz w:val="18"/>
                <w:szCs w:val="18"/>
              </w:rPr>
            </w:pPr>
            <w:r>
              <w:rPr>
                <w:rFonts w:hAnsi="宋体" w:hint="eastAsia"/>
                <w:kern w:val="0"/>
                <w:sz w:val="18"/>
                <w:szCs w:val="18"/>
              </w:rPr>
              <w:t>无</w:t>
            </w:r>
          </w:p>
        </w:tc>
      </w:tr>
    </w:tbl>
    <w:p w14:paraId="6E353180" w14:textId="77777777" w:rsidR="008060CB" w:rsidRDefault="008060CB">
      <w:pPr>
        <w:rPr>
          <w:szCs w:val="21"/>
        </w:rPr>
      </w:pPr>
    </w:p>
    <w:p w14:paraId="09B8E0E2" w14:textId="77777777"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 xml:space="preserve">A.3.6 </w:t>
      </w:r>
      <w:r>
        <w:rPr>
          <w:rFonts w:ascii="黑体" w:eastAsia="黑体" w:hAnsi="黑体" w:hint="eastAsia"/>
        </w:rPr>
        <w:t>视频增强处理</w:t>
      </w:r>
    </w:p>
    <w:p w14:paraId="1497E870" w14:textId="15D1CB5A"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A.3.6</w:t>
      </w:r>
      <w:r>
        <w:rPr>
          <w:rFonts w:ascii="黑体" w:eastAsia="黑体" w:hAnsi="黑体" w:hint="eastAsia"/>
        </w:rPr>
        <w:t>.</w:t>
      </w:r>
      <w:r>
        <w:rPr>
          <w:rFonts w:ascii="黑体" w:eastAsia="黑体" w:hAnsi="黑体"/>
        </w:rPr>
        <w:t xml:space="preserve">1 </w:t>
      </w:r>
      <w:r>
        <w:rPr>
          <w:rFonts w:ascii="黑体" w:eastAsia="黑体" w:hAnsi="黑体" w:hint="eastAsia"/>
        </w:rPr>
        <w:t>视频增强处理接口</w:t>
      </w:r>
    </w:p>
    <w:p w14:paraId="2C730174" w14:textId="55D42D54" w:rsidR="001F53C6" w:rsidRPr="00DA1991" w:rsidRDefault="001F53C6" w:rsidP="00DA1991">
      <w:pPr>
        <w:pStyle w:val="afff1"/>
        <w:widowControl w:val="0"/>
        <w:spacing w:beforeLines="50" w:before="156" w:afterLines="50" w:after="156"/>
        <w:rPr>
          <w:rFonts w:hAnsi="宋体" w:hint="eastAsia"/>
          <w:szCs w:val="21"/>
        </w:rPr>
      </w:pPr>
      <w:r>
        <w:rPr>
          <w:rFonts w:hAnsi="宋体" w:hint="eastAsia"/>
          <w:szCs w:val="21"/>
        </w:rPr>
        <w:t>视频增强处理接口描述见表A.</w:t>
      </w:r>
      <w:r>
        <w:rPr>
          <w:rFonts w:hAnsi="宋体"/>
          <w:szCs w:val="21"/>
        </w:rPr>
        <w:t>18</w:t>
      </w:r>
      <w:r>
        <w:rPr>
          <w:rFonts w:hAnsi="宋体" w:hint="eastAsia"/>
          <w:szCs w:val="21"/>
        </w:rPr>
        <w:t>。</w:t>
      </w:r>
    </w:p>
    <w:p w14:paraId="22BCDC38" w14:textId="3ABDC2DA"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t>表</w:t>
      </w:r>
      <w:r>
        <w:rPr>
          <w:rFonts w:ascii="黑体" w:eastAsia="黑体" w:hAnsi="黑体"/>
        </w:rPr>
        <w:t xml:space="preserve">A.18 </w:t>
      </w:r>
      <w:r>
        <w:rPr>
          <w:rFonts w:ascii="黑体" w:eastAsia="黑体" w:hAnsi="黑体" w:hint="eastAsia"/>
        </w:rPr>
        <w:t>视频增强处理接口的描述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330"/>
        <w:gridCol w:w="1710"/>
        <w:gridCol w:w="2486"/>
        <w:gridCol w:w="804"/>
      </w:tblGrid>
      <w:tr w:rsidR="008060CB" w14:paraId="14C1ABD2" w14:textId="77777777">
        <w:trPr>
          <w:trHeight w:val="316"/>
        </w:trPr>
        <w:tc>
          <w:tcPr>
            <w:tcW w:w="1078" w:type="pct"/>
          </w:tcPr>
          <w:p w14:paraId="4259076B"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1247" w:type="pct"/>
          </w:tcPr>
          <w:p w14:paraId="6C7E5AC0"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915" w:type="pct"/>
          </w:tcPr>
          <w:p w14:paraId="466C7182"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1330" w:type="pct"/>
          </w:tcPr>
          <w:p w14:paraId="494B6882"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430" w:type="pct"/>
          </w:tcPr>
          <w:p w14:paraId="6CF52CB9" w14:textId="77777777" w:rsidR="008060CB" w:rsidRDefault="00AE5382">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3FB63EB6" w14:textId="77777777">
        <w:trPr>
          <w:trHeight w:val="938"/>
        </w:trPr>
        <w:tc>
          <w:tcPr>
            <w:tcW w:w="1078" w:type="pct"/>
          </w:tcPr>
          <w:p w14:paraId="64E95F71"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proofErr w:type="spellStart"/>
            <w:r>
              <w:rPr>
                <w:rFonts w:hAnsi="宋体" w:hint="eastAsia"/>
                <w:kern w:val="0"/>
                <w:sz w:val="18"/>
                <w:szCs w:val="18"/>
              </w:rPr>
              <w:t>DRS_Edge_Video_EnhanceData</w:t>
            </w:r>
            <w:proofErr w:type="spellEnd"/>
          </w:p>
        </w:tc>
        <w:tc>
          <w:tcPr>
            <w:tcW w:w="1247" w:type="pct"/>
          </w:tcPr>
          <w:p w14:paraId="67FF6F2E"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对给定非压缩源视频数据进行去噪、去抖动、图像增强等处理</w:t>
            </w:r>
          </w:p>
        </w:tc>
        <w:tc>
          <w:tcPr>
            <w:tcW w:w="915" w:type="pct"/>
          </w:tcPr>
          <w:p w14:paraId="4D591E96"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proofErr w:type="gramStart"/>
            <w:r>
              <w:rPr>
                <w:rFonts w:hAnsi="宋体" w:hint="eastAsia"/>
                <w:kern w:val="0"/>
                <w:sz w:val="18"/>
                <w:szCs w:val="18"/>
              </w:rPr>
              <w:t>源非压缩</w:t>
            </w:r>
            <w:proofErr w:type="gramEnd"/>
            <w:r>
              <w:rPr>
                <w:rFonts w:hAnsi="宋体" w:hint="eastAsia"/>
                <w:kern w:val="0"/>
                <w:sz w:val="18"/>
                <w:szCs w:val="18"/>
              </w:rPr>
              <w:t>源视频数据和处理参数</w:t>
            </w:r>
          </w:p>
        </w:tc>
        <w:tc>
          <w:tcPr>
            <w:tcW w:w="1330" w:type="pct"/>
          </w:tcPr>
          <w:p w14:paraId="6EF74964"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成功时返回增强后视频数据的地址和描述信息；失败时返回错误码</w:t>
            </w:r>
          </w:p>
        </w:tc>
        <w:tc>
          <w:tcPr>
            <w:tcW w:w="430" w:type="pct"/>
          </w:tcPr>
          <w:p w14:paraId="1FC7668F" w14:textId="77777777" w:rsidR="008060CB" w:rsidRDefault="00AE5382">
            <w:pPr>
              <w:tabs>
                <w:tab w:val="center" w:pos="4201"/>
                <w:tab w:val="right" w:leader="dot" w:pos="9298"/>
              </w:tabs>
              <w:autoSpaceDE w:val="0"/>
              <w:autoSpaceDN w:val="0"/>
              <w:spacing w:line="400" w:lineRule="exact"/>
              <w:rPr>
                <w:rFonts w:hAnsi="宋体" w:hint="eastAsia"/>
                <w:kern w:val="0"/>
                <w:sz w:val="18"/>
                <w:szCs w:val="18"/>
              </w:rPr>
            </w:pPr>
            <w:r>
              <w:rPr>
                <w:rFonts w:hAnsi="宋体" w:hint="eastAsia"/>
                <w:kern w:val="0"/>
                <w:sz w:val="18"/>
                <w:szCs w:val="18"/>
              </w:rPr>
              <w:t>无</w:t>
            </w:r>
          </w:p>
        </w:tc>
      </w:tr>
    </w:tbl>
    <w:p w14:paraId="4D909FE3" w14:textId="77777777" w:rsidR="008060CB" w:rsidRDefault="008060CB">
      <w:pPr>
        <w:rPr>
          <w:szCs w:val="21"/>
        </w:rPr>
      </w:pPr>
    </w:p>
    <w:p w14:paraId="4052A427" w14:textId="530B9D1A" w:rsidR="008060CB" w:rsidRDefault="00AE5382">
      <w:pPr>
        <w:pStyle w:val="afff1"/>
        <w:widowControl w:val="0"/>
        <w:spacing w:beforeLines="50" w:before="156" w:afterLines="50" w:after="156"/>
        <w:ind w:firstLineChars="0" w:firstLine="0"/>
        <w:rPr>
          <w:rFonts w:ascii="黑体" w:eastAsia="黑体" w:hAnsi="黑体" w:hint="eastAsia"/>
        </w:rPr>
      </w:pPr>
      <w:r>
        <w:rPr>
          <w:rFonts w:ascii="黑体" w:eastAsia="黑体" w:hAnsi="黑体"/>
        </w:rPr>
        <w:t>A.3.6</w:t>
      </w:r>
      <w:r>
        <w:rPr>
          <w:rFonts w:ascii="黑体" w:eastAsia="黑体" w:hAnsi="黑体" w:hint="eastAsia"/>
        </w:rPr>
        <w:t>.</w:t>
      </w:r>
      <w:r>
        <w:rPr>
          <w:rFonts w:ascii="黑体" w:eastAsia="黑体" w:hAnsi="黑体"/>
        </w:rPr>
        <w:t xml:space="preserve">2 </w:t>
      </w:r>
      <w:r>
        <w:rPr>
          <w:rFonts w:ascii="黑体" w:eastAsia="黑体" w:hAnsi="黑体" w:hint="eastAsia"/>
        </w:rPr>
        <w:t>视频增强数据释放接口</w:t>
      </w:r>
    </w:p>
    <w:p w14:paraId="7F96BFBD" w14:textId="4F1B1B41" w:rsidR="001F53C6" w:rsidRPr="00DA1991" w:rsidRDefault="001F53C6" w:rsidP="00DA1991">
      <w:pPr>
        <w:pStyle w:val="afff1"/>
        <w:widowControl w:val="0"/>
        <w:spacing w:beforeLines="50" w:before="156" w:afterLines="50" w:after="156"/>
        <w:rPr>
          <w:rFonts w:hAnsi="宋体" w:hint="eastAsia"/>
          <w:szCs w:val="21"/>
        </w:rPr>
      </w:pPr>
      <w:r>
        <w:rPr>
          <w:rFonts w:hAnsi="宋体" w:hint="eastAsia"/>
          <w:szCs w:val="21"/>
        </w:rPr>
        <w:t>视频增强数据释放接口描述见表A</w:t>
      </w:r>
      <w:r>
        <w:rPr>
          <w:rFonts w:hAnsi="宋体"/>
          <w:szCs w:val="21"/>
        </w:rPr>
        <w:t>.19</w:t>
      </w:r>
      <w:r>
        <w:rPr>
          <w:rFonts w:hAnsi="宋体" w:hint="eastAsia"/>
          <w:szCs w:val="21"/>
        </w:rPr>
        <w:t>。</w:t>
      </w:r>
    </w:p>
    <w:p w14:paraId="3D703A18" w14:textId="39366DA7" w:rsidR="008060CB" w:rsidRDefault="00AE5382">
      <w:pPr>
        <w:pStyle w:val="afff1"/>
        <w:widowControl w:val="0"/>
        <w:spacing w:before="120" w:after="120"/>
        <w:ind w:firstLineChars="0" w:firstLine="0"/>
        <w:jc w:val="center"/>
        <w:rPr>
          <w:rFonts w:ascii="黑体" w:eastAsia="黑体" w:hAnsi="黑体" w:hint="eastAsia"/>
        </w:rPr>
      </w:pPr>
      <w:r>
        <w:rPr>
          <w:rFonts w:ascii="黑体" w:eastAsia="黑体" w:hAnsi="黑体" w:hint="eastAsia"/>
        </w:rPr>
        <w:t>表</w:t>
      </w:r>
      <w:r>
        <w:rPr>
          <w:rFonts w:ascii="黑体" w:eastAsia="黑体" w:hAnsi="黑体"/>
        </w:rPr>
        <w:t xml:space="preserve">A.19 </w:t>
      </w:r>
      <w:r>
        <w:rPr>
          <w:rFonts w:ascii="黑体" w:eastAsia="黑体" w:hAnsi="黑体" w:hint="eastAsia"/>
        </w:rPr>
        <w:t>视频增强数据释放接口的描述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09"/>
        <w:gridCol w:w="2127"/>
        <w:gridCol w:w="1983"/>
        <w:gridCol w:w="845"/>
      </w:tblGrid>
      <w:tr w:rsidR="008060CB" w14:paraId="69D225E1" w14:textId="77777777">
        <w:tc>
          <w:tcPr>
            <w:tcW w:w="1060" w:type="pct"/>
          </w:tcPr>
          <w:p w14:paraId="157180F7" w14:textId="77777777" w:rsidR="008060CB" w:rsidRDefault="00AE5382" w:rsidP="001A04D3">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名称</w:t>
            </w:r>
          </w:p>
        </w:tc>
        <w:tc>
          <w:tcPr>
            <w:tcW w:w="1289" w:type="pct"/>
          </w:tcPr>
          <w:p w14:paraId="3E6D39D4" w14:textId="77777777" w:rsidR="008060CB" w:rsidRDefault="00AE5382" w:rsidP="001A04D3">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描述</w:t>
            </w:r>
          </w:p>
        </w:tc>
        <w:tc>
          <w:tcPr>
            <w:tcW w:w="1138" w:type="pct"/>
          </w:tcPr>
          <w:p w14:paraId="7F505965" w14:textId="77777777" w:rsidR="008060CB" w:rsidRDefault="00AE5382" w:rsidP="001A04D3">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输入</w:t>
            </w:r>
          </w:p>
        </w:tc>
        <w:tc>
          <w:tcPr>
            <w:tcW w:w="1061" w:type="pct"/>
          </w:tcPr>
          <w:p w14:paraId="488280A9" w14:textId="77777777" w:rsidR="008060CB" w:rsidRDefault="00AE5382" w:rsidP="001A04D3">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输出</w:t>
            </w:r>
          </w:p>
        </w:tc>
        <w:tc>
          <w:tcPr>
            <w:tcW w:w="452" w:type="pct"/>
          </w:tcPr>
          <w:p w14:paraId="518EAEBB" w14:textId="77777777" w:rsidR="008060CB" w:rsidRDefault="00AE5382" w:rsidP="001A04D3">
            <w:pPr>
              <w:tabs>
                <w:tab w:val="center" w:pos="4201"/>
                <w:tab w:val="right" w:leader="dot" w:pos="9298"/>
              </w:tabs>
              <w:autoSpaceDE w:val="0"/>
              <w:autoSpaceDN w:val="0"/>
              <w:spacing w:line="400" w:lineRule="exact"/>
              <w:jc w:val="center"/>
              <w:rPr>
                <w:rFonts w:hAnsi="宋体" w:hint="eastAsia"/>
                <w:kern w:val="0"/>
                <w:sz w:val="18"/>
                <w:szCs w:val="18"/>
              </w:rPr>
            </w:pPr>
            <w:r>
              <w:rPr>
                <w:rFonts w:hAnsi="宋体" w:hint="eastAsia"/>
                <w:kern w:val="0"/>
                <w:sz w:val="18"/>
                <w:szCs w:val="18"/>
              </w:rPr>
              <w:t>备注</w:t>
            </w:r>
          </w:p>
        </w:tc>
      </w:tr>
      <w:tr w:rsidR="008060CB" w14:paraId="295369CB" w14:textId="77777777">
        <w:tc>
          <w:tcPr>
            <w:tcW w:w="1060" w:type="pct"/>
          </w:tcPr>
          <w:p w14:paraId="3E0422CC"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proofErr w:type="spellStart"/>
            <w:r>
              <w:rPr>
                <w:rFonts w:hAnsi="宋体" w:hint="eastAsia"/>
                <w:kern w:val="0"/>
                <w:sz w:val="18"/>
                <w:szCs w:val="18"/>
              </w:rPr>
              <w:t>DRS_Edge_Video_ReleaseEnhanceData</w:t>
            </w:r>
            <w:proofErr w:type="spellEnd"/>
          </w:p>
        </w:tc>
        <w:tc>
          <w:tcPr>
            <w:tcW w:w="1289" w:type="pct"/>
          </w:tcPr>
          <w:p w14:paraId="3FB7C1D4"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释放通过</w:t>
            </w:r>
            <w:proofErr w:type="spellStart"/>
            <w:r>
              <w:rPr>
                <w:rFonts w:hAnsi="宋体" w:hint="eastAsia"/>
                <w:kern w:val="0"/>
                <w:sz w:val="18"/>
                <w:szCs w:val="18"/>
              </w:rPr>
              <w:t>DRS_Edge_Video_EnhanceData</w:t>
            </w:r>
            <w:proofErr w:type="spellEnd"/>
            <w:r>
              <w:rPr>
                <w:rFonts w:hAnsi="宋体" w:hint="eastAsia"/>
                <w:kern w:val="0"/>
                <w:sz w:val="18"/>
                <w:szCs w:val="18"/>
              </w:rPr>
              <w:t>返回的视频增强后视频数据</w:t>
            </w:r>
          </w:p>
        </w:tc>
        <w:tc>
          <w:tcPr>
            <w:tcW w:w="1138" w:type="pct"/>
          </w:tcPr>
          <w:p w14:paraId="0793B411"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通过</w:t>
            </w:r>
            <w:proofErr w:type="spellStart"/>
            <w:r>
              <w:rPr>
                <w:rFonts w:hAnsi="宋体" w:hint="eastAsia"/>
                <w:kern w:val="0"/>
                <w:sz w:val="18"/>
                <w:szCs w:val="18"/>
              </w:rPr>
              <w:t>DRS_Edge_Video_EnhanceData</w:t>
            </w:r>
            <w:proofErr w:type="spellEnd"/>
            <w:r>
              <w:rPr>
                <w:rFonts w:hAnsi="宋体" w:hint="eastAsia"/>
                <w:kern w:val="0"/>
                <w:sz w:val="18"/>
                <w:szCs w:val="18"/>
              </w:rPr>
              <w:t>返回的视频增强后数据的地址</w:t>
            </w:r>
          </w:p>
        </w:tc>
        <w:tc>
          <w:tcPr>
            <w:tcW w:w="1061" w:type="pct"/>
          </w:tcPr>
          <w:p w14:paraId="486F9FAE"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成功时返回0；失败时返回错误码</w:t>
            </w:r>
          </w:p>
        </w:tc>
        <w:tc>
          <w:tcPr>
            <w:tcW w:w="452" w:type="pct"/>
          </w:tcPr>
          <w:p w14:paraId="7D4DB631" w14:textId="77777777" w:rsidR="008060CB" w:rsidRDefault="00AE5382">
            <w:pPr>
              <w:tabs>
                <w:tab w:val="center" w:pos="4201"/>
                <w:tab w:val="right" w:leader="dot" w:pos="9298"/>
              </w:tabs>
              <w:autoSpaceDE w:val="0"/>
              <w:autoSpaceDN w:val="0"/>
              <w:spacing w:line="400" w:lineRule="exact"/>
              <w:jc w:val="left"/>
              <w:rPr>
                <w:rFonts w:hAnsi="宋体" w:hint="eastAsia"/>
                <w:kern w:val="0"/>
                <w:sz w:val="18"/>
                <w:szCs w:val="18"/>
              </w:rPr>
            </w:pPr>
            <w:r>
              <w:rPr>
                <w:rFonts w:hAnsi="宋体" w:hint="eastAsia"/>
                <w:kern w:val="0"/>
                <w:sz w:val="18"/>
                <w:szCs w:val="18"/>
              </w:rPr>
              <w:t>无</w:t>
            </w:r>
          </w:p>
        </w:tc>
      </w:tr>
    </w:tbl>
    <w:p w14:paraId="000E4B1F" w14:textId="77777777" w:rsidR="008060CB" w:rsidRDefault="008060CB">
      <w:pPr>
        <w:pStyle w:val="afff1"/>
        <w:ind w:firstLineChars="0" w:firstLine="0"/>
      </w:pPr>
      <w:bookmarkStart w:id="2117" w:name="_Toc139385100"/>
      <w:bookmarkStart w:id="2118" w:name="_Toc142597281"/>
      <w:bookmarkStart w:id="2119" w:name="_Toc139318667"/>
      <w:bookmarkStart w:id="2120" w:name="_Toc143623530"/>
      <w:bookmarkStart w:id="2121" w:name="_Toc138796793"/>
      <w:bookmarkStart w:id="2122" w:name="_Toc137839133"/>
      <w:bookmarkStart w:id="2123" w:name="_Toc141175873"/>
      <w:bookmarkStart w:id="2124" w:name="_Toc139318883"/>
      <w:bookmarkStart w:id="2125" w:name="_Toc139318426"/>
      <w:bookmarkStart w:id="2126" w:name="_Toc139319124"/>
      <w:bookmarkStart w:id="2127" w:name="_Toc138717714"/>
      <w:bookmarkStart w:id="2128" w:name="_Toc141314290"/>
      <w:bookmarkStart w:id="2129" w:name="_Toc139318895"/>
      <w:bookmarkStart w:id="2130" w:name="_Toc139727297"/>
      <w:bookmarkStart w:id="2131" w:name="_Toc141314277"/>
      <w:bookmarkStart w:id="2132" w:name="_Toc141314278"/>
      <w:bookmarkStart w:id="2133" w:name="_Toc139385088"/>
      <w:bookmarkStart w:id="2134" w:name="_Toc137753600"/>
      <w:bookmarkStart w:id="2135" w:name="_Toc137753725"/>
      <w:bookmarkStart w:id="2136" w:name="_Toc138717702"/>
      <w:bookmarkStart w:id="2137" w:name="_Toc139318884"/>
      <w:bookmarkStart w:id="2138" w:name="_Toc141175862"/>
      <w:bookmarkStart w:id="2139" w:name="_Toc142597268"/>
      <w:bookmarkStart w:id="2140" w:name="_Toc141314279"/>
      <w:bookmarkStart w:id="2141" w:name="_Toc137753599"/>
      <w:bookmarkStart w:id="2142" w:name="_Toc139319112"/>
      <w:bookmarkStart w:id="2143" w:name="_Toc143623517"/>
      <w:bookmarkStart w:id="2144" w:name="_Toc137753724"/>
      <w:bookmarkStart w:id="2145" w:name="_Toc139318655"/>
      <w:bookmarkStart w:id="2146" w:name="_Toc143623518"/>
      <w:bookmarkStart w:id="2147" w:name="_Toc137839120"/>
      <w:bookmarkStart w:id="2148" w:name="_Toc139318427"/>
      <w:bookmarkStart w:id="2149" w:name="_Toc138796780"/>
      <w:bookmarkStart w:id="2150" w:name="_Toc142597270"/>
      <w:bookmarkStart w:id="2151" w:name="_Toc138717701"/>
      <w:bookmarkStart w:id="2152" w:name="_Toc139385089"/>
      <w:bookmarkStart w:id="2153" w:name="_Toc138796781"/>
      <w:bookmarkStart w:id="2154" w:name="_Toc139727286"/>
      <w:bookmarkStart w:id="2155" w:name="_Toc137839121"/>
      <w:bookmarkStart w:id="2156" w:name="_Toc139318656"/>
      <w:bookmarkStart w:id="2157" w:name="_Toc141175861"/>
      <w:bookmarkStart w:id="2158" w:name="_Toc139318197"/>
      <w:bookmarkStart w:id="2159" w:name="_Toc139727285"/>
      <w:bookmarkStart w:id="2160" w:name="_Toc142597269"/>
      <w:bookmarkStart w:id="2161" w:name="_Toc139319113"/>
      <w:bookmarkStart w:id="2162" w:name="_Toc141175860"/>
      <w:bookmarkStart w:id="2163" w:name="_Toc139727282"/>
      <w:bookmarkStart w:id="2164" w:name="_Toc138796776"/>
      <w:bookmarkStart w:id="2165" w:name="_Toc139318196"/>
      <w:bookmarkStart w:id="2166" w:name="_Toc139385084"/>
      <w:bookmarkStart w:id="2167" w:name="_Toc138717697"/>
      <w:bookmarkStart w:id="2168" w:name="_Toc141314274"/>
      <w:bookmarkStart w:id="2169" w:name="_Toc142597264"/>
      <w:bookmarkStart w:id="2170" w:name="_Toc141175857"/>
      <w:bookmarkStart w:id="2171" w:name="_Toc142597265"/>
      <w:bookmarkStart w:id="2172" w:name="_Toc143623514"/>
      <w:bookmarkStart w:id="2173" w:name="_Toc137753596"/>
      <w:bookmarkStart w:id="2174" w:name="_Toc138717698"/>
      <w:bookmarkStart w:id="2175" w:name="_Toc141314273"/>
      <w:bookmarkStart w:id="2176" w:name="_Toc141175856"/>
      <w:bookmarkStart w:id="2177" w:name="_Toc139318879"/>
      <w:bookmarkStart w:id="2178" w:name="_Toc139319108"/>
      <w:bookmarkStart w:id="2179" w:name="_Toc139318651"/>
      <w:bookmarkStart w:id="2180" w:name="_Toc137753595"/>
      <w:bookmarkStart w:id="2181" w:name="_Toc139318193"/>
      <w:bookmarkStart w:id="2182" w:name="_Toc143623513"/>
      <w:bookmarkStart w:id="2183" w:name="_Toc139727281"/>
      <w:bookmarkStart w:id="2184" w:name="_Toc139318192"/>
      <w:bookmarkStart w:id="2185" w:name="_Toc139318652"/>
      <w:bookmarkStart w:id="2186" w:name="_Toc139318422"/>
      <w:bookmarkStart w:id="2187" w:name="_Toc137839116"/>
      <w:bookmarkStart w:id="2188" w:name="_Toc137753720"/>
      <w:bookmarkStart w:id="2189" w:name="_Toc137753721"/>
      <w:bookmarkStart w:id="2190" w:name="_Toc137839117"/>
      <w:bookmarkStart w:id="2191" w:name="_Toc139318880"/>
      <w:bookmarkStart w:id="2192" w:name="_Toc139318423"/>
      <w:bookmarkStart w:id="2193" w:name="_Toc139319109"/>
      <w:bookmarkStart w:id="2194" w:name="_Toc139385085"/>
      <w:bookmarkStart w:id="2195" w:name="_Toc137753598"/>
      <w:bookmarkStart w:id="2196" w:name="_Toc139318424"/>
      <w:bookmarkStart w:id="2197" w:name="_Toc142597266"/>
      <w:bookmarkStart w:id="2198" w:name="_Toc139318881"/>
      <w:bookmarkStart w:id="2199" w:name="_Toc141314275"/>
      <w:bookmarkStart w:id="2200" w:name="_Toc137753722"/>
      <w:bookmarkStart w:id="2201" w:name="_Toc137839119"/>
      <w:bookmarkStart w:id="2202" w:name="_Toc143623515"/>
      <w:bookmarkStart w:id="2203" w:name="_Toc138796778"/>
      <w:bookmarkStart w:id="2204" w:name="_Toc139319110"/>
      <w:bookmarkStart w:id="2205" w:name="_Toc139318194"/>
      <w:bookmarkStart w:id="2206" w:name="_Toc141314276"/>
      <w:bookmarkStart w:id="2207" w:name="_Toc137753597"/>
      <w:bookmarkStart w:id="2208" w:name="_Toc139318653"/>
      <w:bookmarkStart w:id="2209" w:name="_Toc139385086"/>
      <w:bookmarkStart w:id="2210" w:name="_Toc139727283"/>
      <w:bookmarkStart w:id="2211" w:name="_Toc137753723"/>
      <w:bookmarkStart w:id="2212" w:name="_Toc139319111"/>
      <w:bookmarkStart w:id="2213" w:name="_Toc141175859"/>
      <w:bookmarkStart w:id="2214" w:name="_Toc139385087"/>
      <w:bookmarkStart w:id="2215" w:name="_Toc139318654"/>
      <w:bookmarkStart w:id="2216" w:name="_Toc139318195"/>
      <w:bookmarkStart w:id="2217" w:name="_Toc143623516"/>
      <w:bookmarkStart w:id="2218" w:name="_Toc137839118"/>
      <w:bookmarkStart w:id="2219" w:name="_Toc142597267"/>
      <w:bookmarkStart w:id="2220" w:name="_Toc139318882"/>
      <w:bookmarkStart w:id="2221" w:name="_Toc141175858"/>
      <w:bookmarkStart w:id="2222" w:name="_Toc138796777"/>
      <w:bookmarkStart w:id="2223" w:name="_Toc139727284"/>
      <w:bookmarkStart w:id="2224" w:name="_Toc139318425"/>
      <w:bookmarkStart w:id="2225" w:name="_Toc138717699"/>
      <w:bookmarkStart w:id="2226" w:name="_Toc138717700"/>
      <w:bookmarkStart w:id="2227" w:name="_Toc138796775"/>
      <w:bookmarkStart w:id="2228" w:name="_Toc138717696"/>
      <w:bookmarkStart w:id="2229" w:name="_Toc139318549"/>
      <w:bookmarkStart w:id="2230" w:name="_Toc142597263"/>
      <w:bookmarkStart w:id="2231" w:name="_Toc139385083"/>
      <w:bookmarkStart w:id="2232" w:name="_Toc139319106"/>
      <w:bookmarkStart w:id="2233" w:name="_Toc137839114"/>
      <w:bookmarkStart w:id="2234" w:name="_Toc139318190"/>
      <w:bookmarkStart w:id="2235" w:name="_Toc139384982"/>
      <w:bookmarkStart w:id="2236" w:name="_Toc138796779"/>
      <w:bookmarkStart w:id="2237" w:name="_Toc139318090"/>
      <w:bookmarkStart w:id="2238" w:name="_Toc139318320"/>
      <w:bookmarkStart w:id="2239" w:name="_Toc138796774"/>
      <w:bookmarkStart w:id="2240" w:name="_Toc137839014"/>
      <w:bookmarkStart w:id="2241" w:name="_Toc141314272"/>
      <w:bookmarkStart w:id="2242" w:name="_Toc137839115"/>
      <w:bookmarkStart w:id="2243" w:name="_Toc139319006"/>
      <w:bookmarkStart w:id="2244" w:name="_Toc138796674"/>
      <w:bookmarkStart w:id="2245" w:name="_Toc137753593"/>
      <w:bookmarkStart w:id="2246" w:name="_Toc138717695"/>
      <w:bookmarkStart w:id="2247" w:name="_Toc139318420"/>
      <w:bookmarkStart w:id="2248" w:name="_Toc141175855"/>
      <w:bookmarkStart w:id="2249" w:name="_Toc138717595"/>
      <w:bookmarkStart w:id="2250" w:name="_Toc139318191"/>
      <w:bookmarkStart w:id="2251" w:name="_Toc139318777"/>
      <w:bookmarkStart w:id="2252" w:name="_Toc137753719"/>
      <w:bookmarkStart w:id="2253" w:name="_Toc139318878"/>
      <w:bookmarkStart w:id="2254" w:name="_Toc139385082"/>
      <w:bookmarkStart w:id="2255" w:name="_Toc137753718"/>
      <w:bookmarkStart w:id="2256" w:name="_Toc139318421"/>
      <w:bookmarkStart w:id="2257" w:name="_Toc143623512"/>
      <w:bookmarkStart w:id="2258" w:name="_Toc139319107"/>
      <w:bookmarkStart w:id="2259" w:name="_Toc138717713"/>
      <w:bookmarkStart w:id="2260" w:name="_Toc139318208"/>
      <w:bookmarkStart w:id="2261" w:name="_Toc139318649"/>
      <w:bookmarkStart w:id="2262" w:name="_Toc138796790"/>
      <w:bookmarkStart w:id="2263" w:name="_Toc143623528"/>
      <w:bookmarkStart w:id="2264" w:name="_Toc139727280"/>
      <w:bookmarkStart w:id="2265" w:name="_Toc139318664"/>
      <w:bookmarkStart w:id="2266" w:name="_Toc139319122"/>
      <w:bookmarkStart w:id="2267" w:name="_Toc139385098"/>
      <w:bookmarkStart w:id="2268" w:name="_Toc138717711"/>
      <w:bookmarkStart w:id="2269" w:name="_Toc139318205"/>
      <w:bookmarkStart w:id="2270" w:name="_Toc139319121"/>
      <w:bookmarkStart w:id="2271" w:name="_Toc142597278"/>
      <w:bookmarkStart w:id="2272" w:name="_Toc139727294"/>
      <w:bookmarkStart w:id="2273" w:name="_Toc141175871"/>
      <w:bookmarkStart w:id="2274" w:name="_Toc143623527"/>
      <w:bookmarkStart w:id="2275" w:name="_Toc137839132"/>
      <w:bookmarkStart w:id="2276" w:name="_Toc139318650"/>
      <w:bookmarkStart w:id="2277" w:name="_Toc139318435"/>
      <w:bookmarkStart w:id="2278" w:name="_Toc139318436"/>
      <w:bookmarkStart w:id="2279" w:name="_Toc141314288"/>
      <w:bookmarkStart w:id="2280" w:name="_Toc139318893"/>
      <w:bookmarkStart w:id="2281" w:name="_Toc139318877"/>
      <w:bookmarkStart w:id="2282" w:name="_Toc137839130"/>
      <w:bookmarkStart w:id="2283" w:name="_Toc139318438"/>
      <w:bookmarkStart w:id="2284" w:name="_Toc137753594"/>
      <w:bookmarkStart w:id="2285" w:name="_Toc139318206"/>
      <w:bookmarkStart w:id="2286" w:name="_Toc139727279"/>
      <w:bookmarkStart w:id="2287" w:name="_Toc139727295"/>
      <w:bookmarkStart w:id="2288" w:name="_Toc142597279"/>
      <w:bookmarkStart w:id="2289" w:name="_Toc139318665"/>
      <w:bookmarkStart w:id="2290" w:name="_Toc138796792"/>
      <w:bookmarkStart w:id="2291" w:name="_Toc138717716"/>
      <w:bookmarkStart w:id="2292" w:name="_Toc141175867"/>
      <w:bookmarkStart w:id="2293" w:name="_Toc141314287"/>
      <w:bookmarkStart w:id="2294" w:name="_Toc138717707"/>
      <w:bookmarkStart w:id="2295" w:name="_Toc138796786"/>
      <w:bookmarkStart w:id="2296" w:name="_Toc139318661"/>
      <w:bookmarkStart w:id="2297" w:name="_Toc141314283"/>
      <w:bookmarkStart w:id="2298" w:name="_Toc141175870"/>
      <w:bookmarkStart w:id="2299" w:name="_Toc139318889"/>
      <w:bookmarkStart w:id="2300" w:name="_Toc139385094"/>
      <w:bookmarkStart w:id="2301" w:name="_Toc141314284"/>
      <w:bookmarkStart w:id="2302" w:name="_Toc138796795"/>
      <w:bookmarkStart w:id="2303" w:name="_Toc143623523"/>
      <w:bookmarkStart w:id="2304" w:name="_Toc139727291"/>
      <w:bookmarkStart w:id="2305" w:name="_Toc142597274"/>
      <w:bookmarkStart w:id="2306" w:name="_Toc138717710"/>
      <w:bookmarkStart w:id="2307" w:name="_Toc138717706"/>
      <w:bookmarkStart w:id="2308" w:name="_Toc139318432"/>
      <w:bookmarkStart w:id="2309" w:name="_Toc138796785"/>
      <w:bookmarkStart w:id="2310" w:name="_Toc139385097"/>
      <w:bookmarkStart w:id="2311" w:name="_Toc142597275"/>
      <w:bookmarkStart w:id="2312" w:name="_Toc139318201"/>
      <w:bookmarkStart w:id="2313" w:name="_Toc143623524"/>
      <w:bookmarkStart w:id="2314" w:name="_Toc139319118"/>
      <w:bookmarkStart w:id="2315" w:name="_Toc139318892"/>
      <w:bookmarkStart w:id="2316" w:name="_Toc137839126"/>
      <w:bookmarkStart w:id="2317" w:name="_Toc137839135"/>
      <w:bookmarkStart w:id="2318" w:name="_Toc139318202"/>
      <w:bookmarkStart w:id="2319" w:name="_Toc137839129"/>
      <w:bookmarkStart w:id="2320" w:name="_Toc138796789"/>
      <w:bookmarkStart w:id="2321" w:name="_Toc137839125"/>
      <w:bookmarkStart w:id="2322" w:name="_Toc143623519"/>
      <w:bookmarkStart w:id="2323" w:name="_Toc139318209"/>
      <w:bookmarkStart w:id="2324" w:name="_Toc141314291"/>
      <w:bookmarkStart w:id="2325" w:name="_Toc142597282"/>
      <w:bookmarkStart w:id="2326" w:name="_Toc139318431"/>
      <w:bookmarkStart w:id="2327" w:name="_Toc139319117"/>
      <w:bookmarkStart w:id="2328" w:name="_Toc139318439"/>
      <w:bookmarkStart w:id="2329" w:name="_Toc139318888"/>
      <w:bookmarkStart w:id="2330" w:name="_Toc139318668"/>
      <w:bookmarkStart w:id="2331" w:name="_Toc139727290"/>
      <w:bookmarkStart w:id="2332" w:name="_Toc141175866"/>
      <w:bookmarkStart w:id="2333" w:name="_Toc139727298"/>
      <w:bookmarkStart w:id="2334" w:name="_Toc143623531"/>
      <w:bookmarkStart w:id="2335" w:name="_Toc139385101"/>
      <w:bookmarkStart w:id="2336" w:name="_Toc139318896"/>
      <w:bookmarkStart w:id="2337" w:name="_Toc139319125"/>
      <w:bookmarkStart w:id="2338" w:name="_Toc139385093"/>
      <w:bookmarkStart w:id="2339" w:name="_Toc139318660"/>
      <w:bookmarkStart w:id="2340" w:name="_Toc141175874"/>
      <w:bookmarkEnd w:id="2114"/>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p>
    <w:p w14:paraId="3F64847B" w14:textId="77777777" w:rsidR="008060CB" w:rsidRDefault="008060CB">
      <w:pPr>
        <w:pStyle w:val="afff1"/>
        <w:ind w:firstLineChars="0" w:firstLine="0"/>
      </w:pPr>
    </w:p>
    <w:p w14:paraId="0E3B4093" w14:textId="77777777" w:rsidR="008060CB" w:rsidRDefault="00AE5382">
      <w:pPr>
        <w:pStyle w:val="affffffd"/>
        <w:framePr w:wrap="around" w:y="1"/>
      </w:pPr>
      <w:r>
        <w:t>_________________________________</w:t>
      </w:r>
    </w:p>
    <w:p w14:paraId="1228F902" w14:textId="77777777" w:rsidR="008060CB" w:rsidRDefault="008060CB">
      <w:pPr>
        <w:pStyle w:val="afff1"/>
        <w:ind w:firstLineChars="0" w:firstLine="0"/>
      </w:pPr>
    </w:p>
    <w:sectPr w:rsidR="008060CB">
      <w:pgSz w:w="11906" w:h="16838"/>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FE1F3" w14:textId="77777777" w:rsidR="00B41B1B" w:rsidRDefault="00B41B1B">
      <w:r>
        <w:separator/>
      </w:r>
    </w:p>
  </w:endnote>
  <w:endnote w:type="continuationSeparator" w:id="0">
    <w:p w14:paraId="3DA299DB" w14:textId="77777777" w:rsidR="00B41B1B" w:rsidRDefault="00B4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42BC6" w14:textId="77777777" w:rsidR="00C716D1" w:rsidRDefault="00C716D1">
    <w:pPr>
      <w:pStyle w:val="afffb"/>
      <w:jc w:val="left"/>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14</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4BDB4" w14:textId="77777777" w:rsidR="00C716D1" w:rsidRDefault="00C716D1">
    <w:pPr>
      <w:pStyle w:val="afffb"/>
      <w:jc w:val="left"/>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14</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0593631"/>
    </w:sdtPr>
    <w:sdtEndPr>
      <w:rPr>
        <w:kern w:val="0"/>
      </w:rPr>
    </w:sdtEndPr>
    <w:sdtContent>
      <w:p w14:paraId="68A47092" w14:textId="77777777" w:rsidR="00C716D1" w:rsidRDefault="00C716D1">
        <w:pPr>
          <w:pStyle w:val="affd"/>
        </w:pPr>
        <w:r>
          <w:rPr>
            <w:kern w:val="0"/>
          </w:rPr>
          <w:fldChar w:fldCharType="begin"/>
        </w:r>
        <w:r>
          <w:rPr>
            <w:kern w:val="0"/>
          </w:rPr>
          <w:instrText xml:space="preserve"> PAGE   \* MERGEFORMAT </w:instrText>
        </w:r>
        <w:r>
          <w:rPr>
            <w:kern w:val="0"/>
          </w:rPr>
          <w:fldChar w:fldCharType="separate"/>
        </w:r>
        <w:r>
          <w:rPr>
            <w:kern w:val="0"/>
          </w:rPr>
          <w:t>13</w:t>
        </w:r>
        <w:r>
          <w:rPr>
            <w:kern w:val="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C0486" w14:textId="77777777" w:rsidR="00B41B1B" w:rsidRDefault="00B41B1B">
      <w:r>
        <w:separator/>
      </w:r>
    </w:p>
  </w:footnote>
  <w:footnote w:type="continuationSeparator" w:id="0">
    <w:p w14:paraId="49CBE1B1" w14:textId="77777777" w:rsidR="00B41B1B" w:rsidRDefault="00B41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157A" w14:textId="5DC2D99F" w:rsidR="00C716D1" w:rsidRDefault="00C716D1">
    <w:pPr>
      <w:pStyle w:val="afffc"/>
      <w:jc w:val="left"/>
    </w:pPr>
    <w:r>
      <w:t>T</w:t>
    </w:r>
    <w:r>
      <w:rPr>
        <w:rFonts w:hint="eastAsia"/>
      </w:rPr>
      <w:t>/AI</w:t>
    </w:r>
    <w:r>
      <w:t xml:space="preserve"> </w:t>
    </w:r>
    <w:r>
      <w:rPr>
        <w:rFonts w:hint="eastAsia"/>
      </w:rPr>
      <w:t>116</w:t>
    </w:r>
    <w:r>
      <w:t>.</w:t>
    </w:r>
    <w:r>
      <w:rPr>
        <w:rFonts w:hint="eastAsia"/>
      </w:rPr>
      <w:t>4</w:t>
    </w:r>
    <w:r>
      <w:t>—</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DF0AD" w14:textId="4C1ED409" w:rsidR="00C716D1" w:rsidRDefault="00C716D1">
    <w:pPr>
      <w:pStyle w:val="afffc"/>
    </w:pPr>
    <w:r>
      <w:t>T</w:t>
    </w:r>
    <w:r>
      <w:rPr>
        <w:rFonts w:hint="eastAsia"/>
      </w:rPr>
      <w:t>/AI</w:t>
    </w:r>
    <w:r>
      <w:t xml:space="preserve"> </w:t>
    </w:r>
    <w:r>
      <w:rPr>
        <w:rFonts w:hint="eastAsia"/>
      </w:rPr>
      <w:t>116</w:t>
    </w:r>
    <w:r>
      <w:t>.</w:t>
    </w:r>
    <w:r>
      <w:rPr>
        <w:rFonts w:hint="eastAsia"/>
      </w:rPr>
      <w:t>4</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543D"/>
    <w:multiLevelType w:val="multilevel"/>
    <w:tmpl w:val="00E4543D"/>
    <w:lvl w:ilvl="0">
      <w:start w:val="1"/>
      <w:numFmt w:val="decimal"/>
      <w:lvlText w:val="%1)"/>
      <w:lvlJc w:val="left"/>
      <w:pPr>
        <w:ind w:left="1200" w:hanging="420"/>
      </w:pPr>
      <w:rPr>
        <w:sz w:val="21"/>
        <w:szCs w:val="21"/>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 w15:restartNumberingAfterBreak="0">
    <w:nsid w:val="0213380D"/>
    <w:multiLevelType w:val="multilevel"/>
    <w:tmpl w:val="0213380D"/>
    <w:lvl w:ilvl="0">
      <w:start w:val="1"/>
      <w:numFmt w:val="lowerLetter"/>
      <w:lvlText w:val="%1)"/>
      <w:lvlJc w:val="left"/>
      <w:pPr>
        <w:ind w:left="780" w:hanging="360"/>
      </w:pPr>
      <w:rPr>
        <w:rFonts w:hint="default"/>
        <w:sz w:val="21"/>
        <w:szCs w:val="21"/>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 w15:restartNumberingAfterBreak="0">
    <w:nsid w:val="053E491E"/>
    <w:multiLevelType w:val="multilevel"/>
    <w:tmpl w:val="053E491E"/>
    <w:lvl w:ilvl="0">
      <w:start w:val="1"/>
      <w:numFmt w:val="lowerLetter"/>
      <w:lvlText w:val="%1)"/>
      <w:lvlJc w:val="left"/>
      <w:pPr>
        <w:ind w:left="78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9D13D43"/>
    <w:multiLevelType w:val="multilevel"/>
    <w:tmpl w:val="09D13D43"/>
    <w:lvl w:ilvl="0">
      <w:start w:val="1"/>
      <w:numFmt w:val="lowerLetter"/>
      <w:lvlText w:val="%1)"/>
      <w:lvlJc w:val="left"/>
      <w:pPr>
        <w:ind w:left="78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8" w15:restartNumberingAfterBreak="0">
    <w:nsid w:val="10511DE9"/>
    <w:multiLevelType w:val="multilevel"/>
    <w:tmpl w:val="10511DE9"/>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13251FCA"/>
    <w:multiLevelType w:val="multilevel"/>
    <w:tmpl w:val="13251FCA"/>
    <w:lvl w:ilvl="0">
      <w:start w:val="1"/>
      <w:numFmt w:val="lowerLetter"/>
      <w:lvlText w:val="%1)"/>
      <w:lvlJc w:val="left"/>
      <w:pPr>
        <w:ind w:left="780" w:hanging="360"/>
      </w:pPr>
      <w:rPr>
        <w:rFonts w:hint="default"/>
        <w:sz w:val="21"/>
        <w:szCs w:val="21"/>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0" w15:restartNumberingAfterBreak="0">
    <w:nsid w:val="16601993"/>
    <w:multiLevelType w:val="multilevel"/>
    <w:tmpl w:val="16601993"/>
    <w:lvl w:ilvl="0">
      <w:start w:val="1"/>
      <w:numFmt w:val="lowerLetter"/>
      <w:lvlText w:val="%1)"/>
      <w:lvlJc w:val="left"/>
      <w:pPr>
        <w:ind w:left="78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1" w15:restartNumberingAfterBreak="0">
    <w:nsid w:val="1700072B"/>
    <w:multiLevelType w:val="multilevel"/>
    <w:tmpl w:val="1700072B"/>
    <w:lvl w:ilvl="0">
      <w:start w:val="1"/>
      <w:numFmt w:val="lowerLetter"/>
      <w:lvlText w:val="%1)"/>
      <w:lvlJc w:val="left"/>
      <w:pPr>
        <w:ind w:left="860" w:hanging="440"/>
      </w:pPr>
      <w:rPr>
        <w:rFonts w:hint="default"/>
        <w:sz w:val="21"/>
        <w:szCs w:val="21"/>
      </w:rPr>
    </w:lvl>
    <w:lvl w:ilvl="1">
      <w:start w:val="1"/>
      <w:numFmt w:val="decimal"/>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2" w15:restartNumberingAfterBreak="0">
    <w:nsid w:val="1BB76803"/>
    <w:multiLevelType w:val="multilevel"/>
    <w:tmpl w:val="1BB76803"/>
    <w:lvl w:ilvl="0">
      <w:start w:val="1"/>
      <w:numFmt w:val="lowerLetter"/>
      <w:lvlText w:val="%1)"/>
      <w:lvlJc w:val="left"/>
      <w:pPr>
        <w:ind w:left="78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3"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4"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142"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22EC74AE"/>
    <w:multiLevelType w:val="multilevel"/>
    <w:tmpl w:val="22EC74AE"/>
    <w:lvl w:ilvl="0">
      <w:start w:val="1"/>
      <w:numFmt w:val="lowerLetter"/>
      <w:lvlText w:val="%1)"/>
      <w:lvlJc w:val="left"/>
      <w:pPr>
        <w:ind w:left="78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6" w15:restartNumberingAfterBreak="0">
    <w:nsid w:val="23A76F32"/>
    <w:multiLevelType w:val="multilevel"/>
    <w:tmpl w:val="23A76F32"/>
    <w:lvl w:ilvl="0">
      <w:start w:val="1"/>
      <w:numFmt w:val="lowerLetter"/>
      <w:lvlText w:val="%1)"/>
      <w:lvlJc w:val="left"/>
      <w:pPr>
        <w:ind w:left="780" w:hanging="360"/>
      </w:pPr>
      <w:rPr>
        <w:rFonts w:hint="default"/>
        <w:sz w:val="21"/>
        <w:szCs w:val="21"/>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7" w15:restartNumberingAfterBreak="0">
    <w:nsid w:val="2A3D19F3"/>
    <w:multiLevelType w:val="multilevel"/>
    <w:tmpl w:val="2A3D19F3"/>
    <w:lvl w:ilvl="0">
      <w:start w:val="1"/>
      <w:numFmt w:val="lowerLetter"/>
      <w:lvlText w:val="%1)"/>
      <w:lvlJc w:val="left"/>
      <w:pPr>
        <w:ind w:left="780" w:hanging="360"/>
      </w:pPr>
      <w:rPr>
        <w:rFonts w:hint="default"/>
        <w:sz w:val="21"/>
        <w:szCs w:val="21"/>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8"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9"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0" w15:restartNumberingAfterBreak="0">
    <w:nsid w:val="3B7F4048"/>
    <w:multiLevelType w:val="multilevel"/>
    <w:tmpl w:val="3B7F4048"/>
    <w:lvl w:ilvl="0">
      <w:start w:val="1"/>
      <w:numFmt w:val="lowerLetter"/>
      <w:lvlText w:val="%1)"/>
      <w:lvlJc w:val="left"/>
      <w:pPr>
        <w:ind w:left="78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1" w15:restartNumberingAfterBreak="0">
    <w:nsid w:val="3C3A32ED"/>
    <w:multiLevelType w:val="multilevel"/>
    <w:tmpl w:val="3C3A32ED"/>
    <w:lvl w:ilvl="0">
      <w:start w:val="1"/>
      <w:numFmt w:val="lowerLetter"/>
      <w:lvlText w:val="%1)"/>
      <w:lvlJc w:val="left"/>
      <w:pPr>
        <w:ind w:left="78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2"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3"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4" w15:restartNumberingAfterBreak="0">
    <w:nsid w:val="49B142AC"/>
    <w:multiLevelType w:val="multilevel"/>
    <w:tmpl w:val="49B142AC"/>
    <w:lvl w:ilvl="0">
      <w:start w:val="1"/>
      <w:numFmt w:val="lowerLetter"/>
      <w:lvlText w:val="%1)"/>
      <w:lvlJc w:val="left"/>
      <w:pPr>
        <w:ind w:left="860" w:hanging="440"/>
      </w:pPr>
      <w:rPr>
        <w:rFonts w:hint="default"/>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5"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6" w15:restartNumberingAfterBreak="0">
    <w:nsid w:val="50FC073B"/>
    <w:multiLevelType w:val="multilevel"/>
    <w:tmpl w:val="8B687B7C"/>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7" w15:restartNumberingAfterBreak="0">
    <w:nsid w:val="52C876BB"/>
    <w:multiLevelType w:val="multilevel"/>
    <w:tmpl w:val="117C4704"/>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15:restartNumberingAfterBreak="0">
    <w:nsid w:val="55427A9C"/>
    <w:multiLevelType w:val="multilevel"/>
    <w:tmpl w:val="55427A9C"/>
    <w:lvl w:ilvl="0">
      <w:start w:val="1"/>
      <w:numFmt w:val="lowerLetter"/>
      <w:lvlText w:val="%1)"/>
      <w:lvlJc w:val="left"/>
      <w:pPr>
        <w:ind w:left="78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9"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55A30A9F"/>
    <w:multiLevelType w:val="multilevel"/>
    <w:tmpl w:val="55A30A9F"/>
    <w:lvl w:ilvl="0">
      <w:start w:val="1"/>
      <w:numFmt w:val="lowerLetter"/>
      <w:lvlText w:val="%1)"/>
      <w:lvlJc w:val="left"/>
      <w:pPr>
        <w:ind w:left="78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1" w15:restartNumberingAfterBreak="0">
    <w:nsid w:val="59EA2A99"/>
    <w:multiLevelType w:val="multilevel"/>
    <w:tmpl w:val="A13C1158"/>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2" w15:restartNumberingAfterBreak="0">
    <w:nsid w:val="60990656"/>
    <w:multiLevelType w:val="multilevel"/>
    <w:tmpl w:val="BEFC502E"/>
    <w:lvl w:ilvl="0">
      <w:start w:val="1"/>
      <w:numFmt w:val="decimal"/>
      <w:lvlText w:val="%1)"/>
      <w:lvlJc w:val="left"/>
      <w:pPr>
        <w:ind w:left="2520" w:hanging="420"/>
      </w:pPr>
    </w:lvl>
    <w:lvl w:ilvl="1">
      <w:start w:val="1"/>
      <w:numFmt w:val="lowerLetter"/>
      <w:lvlText w:val="%2)"/>
      <w:lvlJc w:val="left"/>
      <w:pPr>
        <w:ind w:left="2940" w:hanging="420"/>
      </w:pPr>
    </w:lvl>
    <w:lvl w:ilvl="2">
      <w:start w:val="1"/>
      <w:numFmt w:val="lowerRoman"/>
      <w:lvlText w:val="%3."/>
      <w:lvlJc w:val="right"/>
      <w:pPr>
        <w:ind w:left="3360" w:hanging="420"/>
      </w:pPr>
    </w:lvl>
    <w:lvl w:ilvl="3">
      <w:start w:val="1"/>
      <w:numFmt w:val="decimal"/>
      <w:lvlText w:val="%4."/>
      <w:lvlJc w:val="left"/>
      <w:pPr>
        <w:ind w:left="3780" w:hanging="420"/>
      </w:pPr>
    </w:lvl>
    <w:lvl w:ilvl="4">
      <w:start w:val="1"/>
      <w:numFmt w:val="lowerLetter"/>
      <w:lvlText w:val="%5)"/>
      <w:lvlJc w:val="left"/>
      <w:pPr>
        <w:ind w:left="4200" w:hanging="420"/>
      </w:pPr>
    </w:lvl>
    <w:lvl w:ilvl="5">
      <w:start w:val="1"/>
      <w:numFmt w:val="lowerRoman"/>
      <w:lvlText w:val="%6."/>
      <w:lvlJc w:val="right"/>
      <w:pPr>
        <w:ind w:left="4620" w:hanging="420"/>
      </w:pPr>
    </w:lvl>
    <w:lvl w:ilvl="6">
      <w:start w:val="1"/>
      <w:numFmt w:val="decimal"/>
      <w:lvlText w:val="%7."/>
      <w:lvlJc w:val="left"/>
      <w:pPr>
        <w:ind w:left="5040" w:hanging="420"/>
      </w:pPr>
    </w:lvl>
    <w:lvl w:ilvl="7">
      <w:start w:val="1"/>
      <w:numFmt w:val="lowerLetter"/>
      <w:lvlText w:val="%8)"/>
      <w:lvlJc w:val="left"/>
      <w:pPr>
        <w:ind w:left="5460" w:hanging="420"/>
      </w:pPr>
    </w:lvl>
    <w:lvl w:ilvl="8">
      <w:start w:val="1"/>
      <w:numFmt w:val="lowerRoman"/>
      <w:lvlText w:val="%9."/>
      <w:lvlJc w:val="right"/>
      <w:pPr>
        <w:ind w:left="5880" w:hanging="420"/>
      </w:pPr>
    </w:lvl>
  </w:abstractNum>
  <w:abstractNum w:abstractNumId="33"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4"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5"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6" w15:restartNumberingAfterBreak="0">
    <w:nsid w:val="666872C9"/>
    <w:multiLevelType w:val="multilevel"/>
    <w:tmpl w:val="A13C1158"/>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6A82544F"/>
    <w:multiLevelType w:val="multilevel"/>
    <w:tmpl w:val="6A82544F"/>
    <w:lvl w:ilvl="0">
      <w:start w:val="1"/>
      <w:numFmt w:val="lowerLetter"/>
      <w:lvlText w:val="%1)"/>
      <w:lvlJc w:val="left"/>
      <w:pPr>
        <w:ind w:left="78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8" w15:restartNumberingAfterBreak="0">
    <w:nsid w:val="6D0231BE"/>
    <w:multiLevelType w:val="multilevel"/>
    <w:tmpl w:val="6D0231BE"/>
    <w:lvl w:ilvl="0">
      <w:start w:val="1"/>
      <w:numFmt w:val="lowerLetter"/>
      <w:lvlText w:val="%1)"/>
      <w:lvlJc w:val="left"/>
      <w:pPr>
        <w:ind w:left="780" w:hanging="360"/>
      </w:pPr>
      <w:rPr>
        <w:rFonts w:hint="default"/>
        <w:sz w:val="21"/>
        <w:szCs w:val="21"/>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9"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40" w15:restartNumberingAfterBreak="0">
    <w:nsid w:val="6DBF04F4"/>
    <w:multiLevelType w:val="multilevel"/>
    <w:tmpl w:val="6DBF04F4"/>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1" w15:restartNumberingAfterBreak="0">
    <w:nsid w:val="6EFC19C9"/>
    <w:multiLevelType w:val="multilevel"/>
    <w:tmpl w:val="6EFC19C9"/>
    <w:lvl w:ilvl="0">
      <w:start w:val="1"/>
      <w:numFmt w:val="lowerLetter"/>
      <w:lvlText w:val="%1)"/>
      <w:lvlJc w:val="left"/>
      <w:pPr>
        <w:ind w:left="860" w:hanging="440"/>
      </w:pPr>
      <w:rPr>
        <w:rFonts w:hint="default"/>
        <w:sz w:val="21"/>
        <w:szCs w:val="21"/>
      </w:rPr>
    </w:lvl>
    <w:lvl w:ilvl="1">
      <w:start w:val="1"/>
      <w:numFmt w:val="decimal"/>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2" w15:restartNumberingAfterBreak="0">
    <w:nsid w:val="76777DBD"/>
    <w:multiLevelType w:val="multilevel"/>
    <w:tmpl w:val="76777DBD"/>
    <w:lvl w:ilvl="0">
      <w:start w:val="1"/>
      <w:numFmt w:val="lowerLetter"/>
      <w:lvlText w:val="%1)"/>
      <w:lvlJc w:val="left"/>
      <w:pPr>
        <w:ind w:left="780" w:hanging="360"/>
      </w:pPr>
      <w:rPr>
        <w:rFonts w:hint="default"/>
        <w:sz w:val="21"/>
        <w:szCs w:val="21"/>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43" w15:restartNumberingAfterBreak="0">
    <w:nsid w:val="77DA43EA"/>
    <w:multiLevelType w:val="multilevel"/>
    <w:tmpl w:val="77DA43EA"/>
    <w:lvl w:ilvl="0">
      <w:start w:val="1"/>
      <w:numFmt w:val="lowerLetter"/>
      <w:lvlText w:val="%1)"/>
      <w:lvlJc w:val="left"/>
      <w:pPr>
        <w:ind w:left="78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44" w15:restartNumberingAfterBreak="0">
    <w:nsid w:val="7B1F1658"/>
    <w:multiLevelType w:val="multilevel"/>
    <w:tmpl w:val="7B1F1658"/>
    <w:lvl w:ilvl="0">
      <w:start w:val="1"/>
      <w:numFmt w:val="lowerLetter"/>
      <w:lvlText w:val="%1)"/>
      <w:lvlJc w:val="left"/>
      <w:pPr>
        <w:ind w:left="78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45" w15:restartNumberingAfterBreak="0">
    <w:nsid w:val="7C0A4D37"/>
    <w:multiLevelType w:val="multilevel"/>
    <w:tmpl w:val="7C0A4D37"/>
    <w:lvl w:ilvl="0">
      <w:start w:val="1"/>
      <w:numFmt w:val="lowerLetter"/>
      <w:lvlText w:val="%1)"/>
      <w:lvlJc w:val="left"/>
      <w:pPr>
        <w:ind w:left="78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46" w15:restartNumberingAfterBreak="0">
    <w:nsid w:val="7F8C5FF0"/>
    <w:multiLevelType w:val="multilevel"/>
    <w:tmpl w:val="7F8C5FF0"/>
    <w:lvl w:ilvl="0">
      <w:start w:val="1"/>
      <w:numFmt w:val="lowerLetter"/>
      <w:lvlText w:val="%1)"/>
      <w:lvlJc w:val="left"/>
      <w:pPr>
        <w:ind w:left="780" w:hanging="360"/>
      </w:pPr>
      <w:rPr>
        <w:rFonts w:hint="default"/>
        <w:b w:val="0"/>
        <w:bCs w:val="0"/>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16cid:durableId="1036083062">
    <w:abstractNumId w:val="22"/>
  </w:num>
  <w:num w:numId="2" w16cid:durableId="689722899">
    <w:abstractNumId w:val="14"/>
  </w:num>
  <w:num w:numId="3" w16cid:durableId="1572931898">
    <w:abstractNumId w:val="19"/>
  </w:num>
  <w:num w:numId="4" w16cid:durableId="6518155">
    <w:abstractNumId w:val="6"/>
  </w:num>
  <w:num w:numId="5" w16cid:durableId="614603951">
    <w:abstractNumId w:val="23"/>
  </w:num>
  <w:num w:numId="6" w16cid:durableId="6368378">
    <w:abstractNumId w:val="40"/>
  </w:num>
  <w:num w:numId="7" w16cid:durableId="529072693">
    <w:abstractNumId w:val="3"/>
  </w:num>
  <w:num w:numId="8" w16cid:durableId="1992830558">
    <w:abstractNumId w:val="25"/>
  </w:num>
  <w:num w:numId="9" w16cid:durableId="1310011357">
    <w:abstractNumId w:val="13"/>
  </w:num>
  <w:num w:numId="10" w16cid:durableId="1975864276">
    <w:abstractNumId w:val="35"/>
  </w:num>
  <w:num w:numId="11" w16cid:durableId="1239290544">
    <w:abstractNumId w:val="33"/>
  </w:num>
  <w:num w:numId="12" w16cid:durableId="1408454878">
    <w:abstractNumId w:val="39"/>
  </w:num>
  <w:num w:numId="13" w16cid:durableId="514348701">
    <w:abstractNumId w:val="18"/>
  </w:num>
  <w:num w:numId="14" w16cid:durableId="2000571870">
    <w:abstractNumId w:val="4"/>
  </w:num>
  <w:num w:numId="15" w16cid:durableId="848913419">
    <w:abstractNumId w:val="7"/>
  </w:num>
  <w:num w:numId="16" w16cid:durableId="1935554723">
    <w:abstractNumId w:val="34"/>
  </w:num>
  <w:num w:numId="17" w16cid:durableId="1982030624">
    <w:abstractNumId w:val="29"/>
  </w:num>
  <w:num w:numId="18" w16cid:durableId="92823115">
    <w:abstractNumId w:val="32"/>
  </w:num>
  <w:num w:numId="19" w16cid:durableId="2063675660">
    <w:abstractNumId w:val="27"/>
  </w:num>
  <w:num w:numId="20" w16cid:durableId="536822319">
    <w:abstractNumId w:val="36"/>
  </w:num>
  <w:num w:numId="21" w16cid:durableId="1053306540">
    <w:abstractNumId w:val="8"/>
  </w:num>
  <w:num w:numId="22" w16cid:durableId="1531215617">
    <w:abstractNumId w:val="37"/>
  </w:num>
  <w:num w:numId="23" w16cid:durableId="2143577264">
    <w:abstractNumId w:val="12"/>
  </w:num>
  <w:num w:numId="24" w16cid:durableId="2074111999">
    <w:abstractNumId w:val="10"/>
  </w:num>
  <w:num w:numId="25" w16cid:durableId="449588523">
    <w:abstractNumId w:val="30"/>
  </w:num>
  <w:num w:numId="26" w16cid:durableId="1322078495">
    <w:abstractNumId w:val="5"/>
  </w:num>
  <w:num w:numId="27" w16cid:durableId="1112629710">
    <w:abstractNumId w:val="44"/>
  </w:num>
  <w:num w:numId="28" w16cid:durableId="1620792897">
    <w:abstractNumId w:val="2"/>
  </w:num>
  <w:num w:numId="29" w16cid:durableId="581792138">
    <w:abstractNumId w:val="15"/>
  </w:num>
  <w:num w:numId="30" w16cid:durableId="1980652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7074289">
    <w:abstractNumId w:val="38"/>
  </w:num>
  <w:num w:numId="32" w16cid:durableId="419639777">
    <w:abstractNumId w:val="46"/>
  </w:num>
  <w:num w:numId="33" w16cid:durableId="1538276321">
    <w:abstractNumId w:val="28"/>
  </w:num>
  <w:num w:numId="34" w16cid:durableId="528377490">
    <w:abstractNumId w:val="17"/>
  </w:num>
  <w:num w:numId="35" w16cid:durableId="274943115">
    <w:abstractNumId w:val="16"/>
  </w:num>
  <w:num w:numId="36" w16cid:durableId="1863276211">
    <w:abstractNumId w:val="1"/>
  </w:num>
  <w:num w:numId="37" w16cid:durableId="372538662">
    <w:abstractNumId w:val="24"/>
  </w:num>
  <w:num w:numId="38" w16cid:durableId="641154038">
    <w:abstractNumId w:val="45"/>
  </w:num>
  <w:num w:numId="39" w16cid:durableId="212081000">
    <w:abstractNumId w:val="11"/>
  </w:num>
  <w:num w:numId="40" w16cid:durableId="233858490">
    <w:abstractNumId w:val="42"/>
  </w:num>
  <w:num w:numId="41" w16cid:durableId="27877590">
    <w:abstractNumId w:val="41"/>
  </w:num>
  <w:num w:numId="42" w16cid:durableId="1511413069">
    <w:abstractNumId w:val="9"/>
  </w:num>
  <w:num w:numId="43" w16cid:durableId="1734042299">
    <w:abstractNumId w:val="43"/>
  </w:num>
  <w:num w:numId="44" w16cid:durableId="1518428655">
    <w:abstractNumId w:val="20"/>
  </w:num>
  <w:num w:numId="45" w16cid:durableId="1160119099">
    <w:abstractNumId w:val="0"/>
  </w:num>
  <w:num w:numId="46" w16cid:durableId="1229150756">
    <w:abstractNumId w:val="21"/>
  </w:num>
  <w:num w:numId="47" w16cid:durableId="5190050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01624634">
    <w:abstractNumId w:val="14"/>
  </w:num>
  <w:num w:numId="49" w16cid:durableId="1661687395">
    <w:abstractNumId w:val="14"/>
  </w:num>
  <w:num w:numId="50" w16cid:durableId="748498557">
    <w:abstractNumId w:val="26"/>
  </w:num>
  <w:num w:numId="51" w16cid:durableId="612593762">
    <w:abstractNumId w:val="31"/>
  </w:num>
  <w:num w:numId="52" w16cid:durableId="1871915212">
    <w:abstractNumId w:val="14"/>
  </w:num>
  <w:num w:numId="53" w16cid:durableId="591469755">
    <w:abstractNumId w:val="14"/>
  </w:num>
  <w:num w:numId="54" w16cid:durableId="957567597">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M3ZTg0ODkyNDA4NDMyOWMwZDA0Nzg4MjIzNDc5NjkifQ=="/>
    <w:docVar w:name="KSO_WPS_MARK_KEY" w:val="37e7fc73-0d3a-45bc-8486-6e24b987e451"/>
  </w:docVars>
  <w:rsids>
    <w:rsidRoot w:val="005E02E7"/>
    <w:rsid w:val="00000198"/>
    <w:rsid w:val="00000244"/>
    <w:rsid w:val="000002F2"/>
    <w:rsid w:val="0000116B"/>
    <w:rsid w:val="00001197"/>
    <w:rsid w:val="000013F7"/>
    <w:rsid w:val="000017C3"/>
    <w:rsid w:val="0000185F"/>
    <w:rsid w:val="0000299D"/>
    <w:rsid w:val="00002E53"/>
    <w:rsid w:val="00003193"/>
    <w:rsid w:val="0000491B"/>
    <w:rsid w:val="00005284"/>
    <w:rsid w:val="0000586F"/>
    <w:rsid w:val="00006CAA"/>
    <w:rsid w:val="00007E06"/>
    <w:rsid w:val="00012B32"/>
    <w:rsid w:val="00013375"/>
    <w:rsid w:val="000135F9"/>
    <w:rsid w:val="00013B8C"/>
    <w:rsid w:val="00013D86"/>
    <w:rsid w:val="00013E02"/>
    <w:rsid w:val="00014E7B"/>
    <w:rsid w:val="000150F2"/>
    <w:rsid w:val="000151CD"/>
    <w:rsid w:val="00015333"/>
    <w:rsid w:val="0001592C"/>
    <w:rsid w:val="00015B00"/>
    <w:rsid w:val="00015EF2"/>
    <w:rsid w:val="00016348"/>
    <w:rsid w:val="00016A23"/>
    <w:rsid w:val="0001756A"/>
    <w:rsid w:val="000204EC"/>
    <w:rsid w:val="00020964"/>
    <w:rsid w:val="0002143C"/>
    <w:rsid w:val="00021D30"/>
    <w:rsid w:val="000226B6"/>
    <w:rsid w:val="00022FEB"/>
    <w:rsid w:val="00024E6F"/>
    <w:rsid w:val="00025666"/>
    <w:rsid w:val="00025A65"/>
    <w:rsid w:val="00026A00"/>
    <w:rsid w:val="00026C31"/>
    <w:rsid w:val="00027280"/>
    <w:rsid w:val="000273B2"/>
    <w:rsid w:val="00030119"/>
    <w:rsid w:val="000305B6"/>
    <w:rsid w:val="0003061C"/>
    <w:rsid w:val="0003075F"/>
    <w:rsid w:val="000320A7"/>
    <w:rsid w:val="00032210"/>
    <w:rsid w:val="0003280B"/>
    <w:rsid w:val="000329DB"/>
    <w:rsid w:val="000346B2"/>
    <w:rsid w:val="0003482F"/>
    <w:rsid w:val="00035925"/>
    <w:rsid w:val="0003607C"/>
    <w:rsid w:val="00040B10"/>
    <w:rsid w:val="00040B74"/>
    <w:rsid w:val="00041CE2"/>
    <w:rsid w:val="00042312"/>
    <w:rsid w:val="00044993"/>
    <w:rsid w:val="0004536A"/>
    <w:rsid w:val="00045F41"/>
    <w:rsid w:val="0004634E"/>
    <w:rsid w:val="00046910"/>
    <w:rsid w:val="00046ECE"/>
    <w:rsid w:val="00047516"/>
    <w:rsid w:val="00051C51"/>
    <w:rsid w:val="0005276D"/>
    <w:rsid w:val="000527C0"/>
    <w:rsid w:val="0005320A"/>
    <w:rsid w:val="00053E3B"/>
    <w:rsid w:val="0005426C"/>
    <w:rsid w:val="00054952"/>
    <w:rsid w:val="00056580"/>
    <w:rsid w:val="000572C0"/>
    <w:rsid w:val="00057E7B"/>
    <w:rsid w:val="0006031E"/>
    <w:rsid w:val="0006033B"/>
    <w:rsid w:val="000609EF"/>
    <w:rsid w:val="000613A7"/>
    <w:rsid w:val="000632F6"/>
    <w:rsid w:val="000637A6"/>
    <w:rsid w:val="00063A5A"/>
    <w:rsid w:val="00065CDD"/>
    <w:rsid w:val="00065EE3"/>
    <w:rsid w:val="0006641B"/>
    <w:rsid w:val="000667CD"/>
    <w:rsid w:val="00066FB4"/>
    <w:rsid w:val="00067CDF"/>
    <w:rsid w:val="00070232"/>
    <w:rsid w:val="00071632"/>
    <w:rsid w:val="00071DE3"/>
    <w:rsid w:val="00073586"/>
    <w:rsid w:val="00073B75"/>
    <w:rsid w:val="000740AB"/>
    <w:rsid w:val="00074B28"/>
    <w:rsid w:val="00074FBE"/>
    <w:rsid w:val="000755E6"/>
    <w:rsid w:val="00075F88"/>
    <w:rsid w:val="00075FFF"/>
    <w:rsid w:val="000771BD"/>
    <w:rsid w:val="00080346"/>
    <w:rsid w:val="0008087B"/>
    <w:rsid w:val="00081C53"/>
    <w:rsid w:val="00083A09"/>
    <w:rsid w:val="00083CFF"/>
    <w:rsid w:val="00084CB3"/>
    <w:rsid w:val="00085749"/>
    <w:rsid w:val="00086CDC"/>
    <w:rsid w:val="00086FCD"/>
    <w:rsid w:val="000870F7"/>
    <w:rsid w:val="00087D89"/>
    <w:rsid w:val="0009005E"/>
    <w:rsid w:val="00090131"/>
    <w:rsid w:val="000908D4"/>
    <w:rsid w:val="000918E0"/>
    <w:rsid w:val="00091971"/>
    <w:rsid w:val="00091ACC"/>
    <w:rsid w:val="00091C9A"/>
    <w:rsid w:val="00092857"/>
    <w:rsid w:val="00092948"/>
    <w:rsid w:val="00092C6E"/>
    <w:rsid w:val="00092CA2"/>
    <w:rsid w:val="0009481F"/>
    <w:rsid w:val="00095347"/>
    <w:rsid w:val="0009569B"/>
    <w:rsid w:val="00095BF3"/>
    <w:rsid w:val="00096B5B"/>
    <w:rsid w:val="000A0C6C"/>
    <w:rsid w:val="000A0D6D"/>
    <w:rsid w:val="000A132F"/>
    <w:rsid w:val="000A20A9"/>
    <w:rsid w:val="000A2471"/>
    <w:rsid w:val="000A32EE"/>
    <w:rsid w:val="000A35C8"/>
    <w:rsid w:val="000A393D"/>
    <w:rsid w:val="000A48B1"/>
    <w:rsid w:val="000A5670"/>
    <w:rsid w:val="000A5E52"/>
    <w:rsid w:val="000A6D1C"/>
    <w:rsid w:val="000A6ED6"/>
    <w:rsid w:val="000B1596"/>
    <w:rsid w:val="000B1E9B"/>
    <w:rsid w:val="000B2237"/>
    <w:rsid w:val="000B2FC6"/>
    <w:rsid w:val="000B3071"/>
    <w:rsid w:val="000B3143"/>
    <w:rsid w:val="000B3480"/>
    <w:rsid w:val="000B4C4C"/>
    <w:rsid w:val="000B555C"/>
    <w:rsid w:val="000B55FA"/>
    <w:rsid w:val="000B56B7"/>
    <w:rsid w:val="000B7853"/>
    <w:rsid w:val="000C0AFC"/>
    <w:rsid w:val="000C225B"/>
    <w:rsid w:val="000C26BE"/>
    <w:rsid w:val="000C2980"/>
    <w:rsid w:val="000C31EE"/>
    <w:rsid w:val="000C3699"/>
    <w:rsid w:val="000C3BA0"/>
    <w:rsid w:val="000C3BE7"/>
    <w:rsid w:val="000C4369"/>
    <w:rsid w:val="000C4FDC"/>
    <w:rsid w:val="000C55CC"/>
    <w:rsid w:val="000C6162"/>
    <w:rsid w:val="000C618D"/>
    <w:rsid w:val="000C6233"/>
    <w:rsid w:val="000C63EC"/>
    <w:rsid w:val="000C6AF3"/>
    <w:rsid w:val="000C6B05"/>
    <w:rsid w:val="000C6CFC"/>
    <w:rsid w:val="000C6DD6"/>
    <w:rsid w:val="000C6EE0"/>
    <w:rsid w:val="000C73D4"/>
    <w:rsid w:val="000C782D"/>
    <w:rsid w:val="000C7900"/>
    <w:rsid w:val="000D0768"/>
    <w:rsid w:val="000D1CCE"/>
    <w:rsid w:val="000D2472"/>
    <w:rsid w:val="000D2E05"/>
    <w:rsid w:val="000D3D4C"/>
    <w:rsid w:val="000D44C8"/>
    <w:rsid w:val="000D4F51"/>
    <w:rsid w:val="000D52C2"/>
    <w:rsid w:val="000D62F1"/>
    <w:rsid w:val="000D67B2"/>
    <w:rsid w:val="000D718B"/>
    <w:rsid w:val="000D7F2F"/>
    <w:rsid w:val="000E0C46"/>
    <w:rsid w:val="000E1646"/>
    <w:rsid w:val="000E20D9"/>
    <w:rsid w:val="000E2495"/>
    <w:rsid w:val="000E3229"/>
    <w:rsid w:val="000E3870"/>
    <w:rsid w:val="000E51DC"/>
    <w:rsid w:val="000E57AC"/>
    <w:rsid w:val="000E5E2F"/>
    <w:rsid w:val="000E6372"/>
    <w:rsid w:val="000E783A"/>
    <w:rsid w:val="000E79A1"/>
    <w:rsid w:val="000E7B03"/>
    <w:rsid w:val="000F030C"/>
    <w:rsid w:val="000F129C"/>
    <w:rsid w:val="000F1642"/>
    <w:rsid w:val="000F3C3D"/>
    <w:rsid w:val="000F44FE"/>
    <w:rsid w:val="000F4918"/>
    <w:rsid w:val="000F493C"/>
    <w:rsid w:val="000F4A32"/>
    <w:rsid w:val="000F4ED6"/>
    <w:rsid w:val="000F53AF"/>
    <w:rsid w:val="000F56E7"/>
    <w:rsid w:val="000F6259"/>
    <w:rsid w:val="00100883"/>
    <w:rsid w:val="00101C1A"/>
    <w:rsid w:val="0010480D"/>
    <w:rsid w:val="001056DE"/>
    <w:rsid w:val="0010653B"/>
    <w:rsid w:val="001065B5"/>
    <w:rsid w:val="00110575"/>
    <w:rsid w:val="001111C2"/>
    <w:rsid w:val="00111FF3"/>
    <w:rsid w:val="001122E9"/>
    <w:rsid w:val="001124C0"/>
    <w:rsid w:val="00112E20"/>
    <w:rsid w:val="00113083"/>
    <w:rsid w:val="00114831"/>
    <w:rsid w:val="00114BB4"/>
    <w:rsid w:val="00114F7E"/>
    <w:rsid w:val="001155B9"/>
    <w:rsid w:val="00115C9C"/>
    <w:rsid w:val="00116ADC"/>
    <w:rsid w:val="00116B38"/>
    <w:rsid w:val="00116FC4"/>
    <w:rsid w:val="00117127"/>
    <w:rsid w:val="00120B79"/>
    <w:rsid w:val="001215CD"/>
    <w:rsid w:val="00122110"/>
    <w:rsid w:val="001226A0"/>
    <w:rsid w:val="00122E4F"/>
    <w:rsid w:val="00122F2C"/>
    <w:rsid w:val="0012345D"/>
    <w:rsid w:val="00123D24"/>
    <w:rsid w:val="00125323"/>
    <w:rsid w:val="00125A0E"/>
    <w:rsid w:val="00126F6A"/>
    <w:rsid w:val="001272F5"/>
    <w:rsid w:val="001279FC"/>
    <w:rsid w:val="001307EC"/>
    <w:rsid w:val="001308D3"/>
    <w:rsid w:val="00130BC7"/>
    <w:rsid w:val="00130F90"/>
    <w:rsid w:val="0013136C"/>
    <w:rsid w:val="0013152E"/>
    <w:rsid w:val="0013175F"/>
    <w:rsid w:val="001319A8"/>
    <w:rsid w:val="00132B3E"/>
    <w:rsid w:val="00132BB6"/>
    <w:rsid w:val="00132D60"/>
    <w:rsid w:val="00132E39"/>
    <w:rsid w:val="00132EF9"/>
    <w:rsid w:val="00132FFF"/>
    <w:rsid w:val="00133131"/>
    <w:rsid w:val="00133143"/>
    <w:rsid w:val="00133F89"/>
    <w:rsid w:val="00134224"/>
    <w:rsid w:val="0013423F"/>
    <w:rsid w:val="0013599F"/>
    <w:rsid w:val="00135D6C"/>
    <w:rsid w:val="001367BA"/>
    <w:rsid w:val="001375CD"/>
    <w:rsid w:val="001378CC"/>
    <w:rsid w:val="001400C1"/>
    <w:rsid w:val="001400E0"/>
    <w:rsid w:val="0014138A"/>
    <w:rsid w:val="00141D11"/>
    <w:rsid w:val="00142524"/>
    <w:rsid w:val="00142716"/>
    <w:rsid w:val="001437FC"/>
    <w:rsid w:val="00143D51"/>
    <w:rsid w:val="00144912"/>
    <w:rsid w:val="001449EB"/>
    <w:rsid w:val="001454CE"/>
    <w:rsid w:val="00145DA7"/>
    <w:rsid w:val="00147FB3"/>
    <w:rsid w:val="001508AE"/>
    <w:rsid w:val="001512B4"/>
    <w:rsid w:val="001513E2"/>
    <w:rsid w:val="00151FF6"/>
    <w:rsid w:val="00151FFD"/>
    <w:rsid w:val="00153484"/>
    <w:rsid w:val="00153493"/>
    <w:rsid w:val="0015355B"/>
    <w:rsid w:val="001537EC"/>
    <w:rsid w:val="00155A1B"/>
    <w:rsid w:val="0015617E"/>
    <w:rsid w:val="001561B6"/>
    <w:rsid w:val="00156268"/>
    <w:rsid w:val="00156C2B"/>
    <w:rsid w:val="0015724C"/>
    <w:rsid w:val="00157D7D"/>
    <w:rsid w:val="0016059C"/>
    <w:rsid w:val="001608CD"/>
    <w:rsid w:val="00160BF3"/>
    <w:rsid w:val="00161183"/>
    <w:rsid w:val="001620A5"/>
    <w:rsid w:val="001622A3"/>
    <w:rsid w:val="00162CB4"/>
    <w:rsid w:val="00163513"/>
    <w:rsid w:val="00163B01"/>
    <w:rsid w:val="00164DF5"/>
    <w:rsid w:val="00164E53"/>
    <w:rsid w:val="00164FC1"/>
    <w:rsid w:val="00165702"/>
    <w:rsid w:val="00165C23"/>
    <w:rsid w:val="0016699D"/>
    <w:rsid w:val="001677CD"/>
    <w:rsid w:val="00167BE3"/>
    <w:rsid w:val="00170895"/>
    <w:rsid w:val="00172EAA"/>
    <w:rsid w:val="001734B4"/>
    <w:rsid w:val="00174587"/>
    <w:rsid w:val="00175159"/>
    <w:rsid w:val="00175B1F"/>
    <w:rsid w:val="00176208"/>
    <w:rsid w:val="001763C8"/>
    <w:rsid w:val="00177114"/>
    <w:rsid w:val="0017776E"/>
    <w:rsid w:val="001802FF"/>
    <w:rsid w:val="001804A6"/>
    <w:rsid w:val="0018149B"/>
    <w:rsid w:val="0018211B"/>
    <w:rsid w:val="00183F8D"/>
    <w:rsid w:val="001840D3"/>
    <w:rsid w:val="0018463C"/>
    <w:rsid w:val="00184878"/>
    <w:rsid w:val="00184A08"/>
    <w:rsid w:val="0018537C"/>
    <w:rsid w:val="00185B85"/>
    <w:rsid w:val="001869C0"/>
    <w:rsid w:val="00187D6D"/>
    <w:rsid w:val="00187E69"/>
    <w:rsid w:val="001900F8"/>
    <w:rsid w:val="00191258"/>
    <w:rsid w:val="0019161D"/>
    <w:rsid w:val="00191830"/>
    <w:rsid w:val="00192680"/>
    <w:rsid w:val="00193037"/>
    <w:rsid w:val="0019396E"/>
    <w:rsid w:val="00193A2C"/>
    <w:rsid w:val="00193C2B"/>
    <w:rsid w:val="00194886"/>
    <w:rsid w:val="001952E3"/>
    <w:rsid w:val="00195722"/>
    <w:rsid w:val="00196E41"/>
    <w:rsid w:val="00196FC1"/>
    <w:rsid w:val="001A04D3"/>
    <w:rsid w:val="001A0575"/>
    <w:rsid w:val="001A0A96"/>
    <w:rsid w:val="001A0E41"/>
    <w:rsid w:val="001A288E"/>
    <w:rsid w:val="001A396E"/>
    <w:rsid w:val="001A441C"/>
    <w:rsid w:val="001A4A18"/>
    <w:rsid w:val="001A55EE"/>
    <w:rsid w:val="001B09B0"/>
    <w:rsid w:val="001B264D"/>
    <w:rsid w:val="001B31F6"/>
    <w:rsid w:val="001B46A9"/>
    <w:rsid w:val="001B46D6"/>
    <w:rsid w:val="001B47F9"/>
    <w:rsid w:val="001B4A05"/>
    <w:rsid w:val="001B4A24"/>
    <w:rsid w:val="001B5076"/>
    <w:rsid w:val="001B54E3"/>
    <w:rsid w:val="001B5620"/>
    <w:rsid w:val="001B5812"/>
    <w:rsid w:val="001B6040"/>
    <w:rsid w:val="001B6131"/>
    <w:rsid w:val="001B6DC2"/>
    <w:rsid w:val="001B7101"/>
    <w:rsid w:val="001B79C1"/>
    <w:rsid w:val="001B7A7C"/>
    <w:rsid w:val="001B7B4A"/>
    <w:rsid w:val="001C0658"/>
    <w:rsid w:val="001C0D98"/>
    <w:rsid w:val="001C0FA0"/>
    <w:rsid w:val="001C149C"/>
    <w:rsid w:val="001C20E5"/>
    <w:rsid w:val="001C21AC"/>
    <w:rsid w:val="001C21F8"/>
    <w:rsid w:val="001C3462"/>
    <w:rsid w:val="001C45FD"/>
    <w:rsid w:val="001C47BA"/>
    <w:rsid w:val="001C4E0C"/>
    <w:rsid w:val="001C50D6"/>
    <w:rsid w:val="001C59EA"/>
    <w:rsid w:val="001C7842"/>
    <w:rsid w:val="001D0419"/>
    <w:rsid w:val="001D0920"/>
    <w:rsid w:val="001D136F"/>
    <w:rsid w:val="001D1A3C"/>
    <w:rsid w:val="001D2F86"/>
    <w:rsid w:val="001D31EC"/>
    <w:rsid w:val="001D3A12"/>
    <w:rsid w:val="001D406C"/>
    <w:rsid w:val="001D41EE"/>
    <w:rsid w:val="001D43E6"/>
    <w:rsid w:val="001D4BCE"/>
    <w:rsid w:val="001D4FF6"/>
    <w:rsid w:val="001D581E"/>
    <w:rsid w:val="001D6F92"/>
    <w:rsid w:val="001E0380"/>
    <w:rsid w:val="001E0A0B"/>
    <w:rsid w:val="001E0E47"/>
    <w:rsid w:val="001E13B1"/>
    <w:rsid w:val="001E23E7"/>
    <w:rsid w:val="001E24E3"/>
    <w:rsid w:val="001E42A4"/>
    <w:rsid w:val="001E4AC8"/>
    <w:rsid w:val="001E5955"/>
    <w:rsid w:val="001E5B6E"/>
    <w:rsid w:val="001E5CB9"/>
    <w:rsid w:val="001E5F4A"/>
    <w:rsid w:val="001E62C5"/>
    <w:rsid w:val="001E6F71"/>
    <w:rsid w:val="001F0463"/>
    <w:rsid w:val="001F15D0"/>
    <w:rsid w:val="001F2357"/>
    <w:rsid w:val="001F2391"/>
    <w:rsid w:val="001F262D"/>
    <w:rsid w:val="001F33D1"/>
    <w:rsid w:val="001F38C0"/>
    <w:rsid w:val="001F3A19"/>
    <w:rsid w:val="001F3A46"/>
    <w:rsid w:val="001F4D50"/>
    <w:rsid w:val="001F53C6"/>
    <w:rsid w:val="001F5C5A"/>
    <w:rsid w:val="001F629D"/>
    <w:rsid w:val="001F6753"/>
    <w:rsid w:val="001F6B33"/>
    <w:rsid w:val="001F75AE"/>
    <w:rsid w:val="001F7B50"/>
    <w:rsid w:val="00200DBA"/>
    <w:rsid w:val="00201417"/>
    <w:rsid w:val="002033F8"/>
    <w:rsid w:val="00204B8D"/>
    <w:rsid w:val="00204CB0"/>
    <w:rsid w:val="00204E13"/>
    <w:rsid w:val="00205EF6"/>
    <w:rsid w:val="00207DB6"/>
    <w:rsid w:val="00207F4D"/>
    <w:rsid w:val="002100E4"/>
    <w:rsid w:val="00211528"/>
    <w:rsid w:val="0021273E"/>
    <w:rsid w:val="002128D2"/>
    <w:rsid w:val="002134F0"/>
    <w:rsid w:val="00215020"/>
    <w:rsid w:val="0021543C"/>
    <w:rsid w:val="002156BC"/>
    <w:rsid w:val="002159A0"/>
    <w:rsid w:val="00215CAF"/>
    <w:rsid w:val="0021798F"/>
    <w:rsid w:val="00217F44"/>
    <w:rsid w:val="00217FE0"/>
    <w:rsid w:val="002200CF"/>
    <w:rsid w:val="00220167"/>
    <w:rsid w:val="00221439"/>
    <w:rsid w:val="00221ACD"/>
    <w:rsid w:val="0022490A"/>
    <w:rsid w:val="00224EBC"/>
    <w:rsid w:val="002255F6"/>
    <w:rsid w:val="0023079A"/>
    <w:rsid w:val="00230BAC"/>
    <w:rsid w:val="0023236D"/>
    <w:rsid w:val="002326D5"/>
    <w:rsid w:val="00233842"/>
    <w:rsid w:val="00233955"/>
    <w:rsid w:val="00234467"/>
    <w:rsid w:val="00234B14"/>
    <w:rsid w:val="00234D96"/>
    <w:rsid w:val="002352EF"/>
    <w:rsid w:val="00237D8D"/>
    <w:rsid w:val="002405A3"/>
    <w:rsid w:val="00241123"/>
    <w:rsid w:val="00241DA2"/>
    <w:rsid w:val="00242924"/>
    <w:rsid w:val="00242D11"/>
    <w:rsid w:val="00245791"/>
    <w:rsid w:val="00245A23"/>
    <w:rsid w:val="00245CB5"/>
    <w:rsid w:val="002460A5"/>
    <w:rsid w:val="0024669D"/>
    <w:rsid w:val="002474CF"/>
    <w:rsid w:val="00247FEE"/>
    <w:rsid w:val="0025045F"/>
    <w:rsid w:val="00250E7D"/>
    <w:rsid w:val="00251417"/>
    <w:rsid w:val="002516B7"/>
    <w:rsid w:val="00251F7C"/>
    <w:rsid w:val="002543E2"/>
    <w:rsid w:val="002543F2"/>
    <w:rsid w:val="002565D5"/>
    <w:rsid w:val="00256AAE"/>
    <w:rsid w:val="00257E77"/>
    <w:rsid w:val="0026016B"/>
    <w:rsid w:val="002601ED"/>
    <w:rsid w:val="002609A3"/>
    <w:rsid w:val="00261243"/>
    <w:rsid w:val="002612CD"/>
    <w:rsid w:val="002622C0"/>
    <w:rsid w:val="00263E3E"/>
    <w:rsid w:val="00264075"/>
    <w:rsid w:val="0026447B"/>
    <w:rsid w:val="002644C4"/>
    <w:rsid w:val="00266277"/>
    <w:rsid w:val="00266423"/>
    <w:rsid w:val="00266833"/>
    <w:rsid w:val="00271191"/>
    <w:rsid w:val="00271486"/>
    <w:rsid w:val="00271B63"/>
    <w:rsid w:val="00271F49"/>
    <w:rsid w:val="002734DF"/>
    <w:rsid w:val="00273E89"/>
    <w:rsid w:val="00273FEE"/>
    <w:rsid w:val="0027481F"/>
    <w:rsid w:val="00274BAD"/>
    <w:rsid w:val="00275833"/>
    <w:rsid w:val="00275C9A"/>
    <w:rsid w:val="00276239"/>
    <w:rsid w:val="0027679F"/>
    <w:rsid w:val="002778AE"/>
    <w:rsid w:val="002807BB"/>
    <w:rsid w:val="00280CAA"/>
    <w:rsid w:val="00281760"/>
    <w:rsid w:val="00281B0E"/>
    <w:rsid w:val="00281B7E"/>
    <w:rsid w:val="002821AA"/>
    <w:rsid w:val="0028269A"/>
    <w:rsid w:val="0028293A"/>
    <w:rsid w:val="00283590"/>
    <w:rsid w:val="00284087"/>
    <w:rsid w:val="00284754"/>
    <w:rsid w:val="00284ACC"/>
    <w:rsid w:val="00284D41"/>
    <w:rsid w:val="002861C6"/>
    <w:rsid w:val="00286973"/>
    <w:rsid w:val="00286A7A"/>
    <w:rsid w:val="00286EEA"/>
    <w:rsid w:val="00287A79"/>
    <w:rsid w:val="002902AA"/>
    <w:rsid w:val="002907E0"/>
    <w:rsid w:val="00290886"/>
    <w:rsid w:val="002911C4"/>
    <w:rsid w:val="00292C1B"/>
    <w:rsid w:val="00293FBC"/>
    <w:rsid w:val="0029435C"/>
    <w:rsid w:val="00294E70"/>
    <w:rsid w:val="00295C80"/>
    <w:rsid w:val="00296415"/>
    <w:rsid w:val="00297CC7"/>
    <w:rsid w:val="002A1924"/>
    <w:rsid w:val="002A1AD4"/>
    <w:rsid w:val="002A2228"/>
    <w:rsid w:val="002A2638"/>
    <w:rsid w:val="002A273C"/>
    <w:rsid w:val="002A2B88"/>
    <w:rsid w:val="002A4065"/>
    <w:rsid w:val="002A4659"/>
    <w:rsid w:val="002A49C2"/>
    <w:rsid w:val="002A4ED9"/>
    <w:rsid w:val="002A64D2"/>
    <w:rsid w:val="002A71E3"/>
    <w:rsid w:val="002A7420"/>
    <w:rsid w:val="002B0F12"/>
    <w:rsid w:val="002B1308"/>
    <w:rsid w:val="002B164D"/>
    <w:rsid w:val="002B1FC8"/>
    <w:rsid w:val="002B1FFE"/>
    <w:rsid w:val="002B3094"/>
    <w:rsid w:val="002B34DB"/>
    <w:rsid w:val="002B4213"/>
    <w:rsid w:val="002B4554"/>
    <w:rsid w:val="002B734C"/>
    <w:rsid w:val="002C0475"/>
    <w:rsid w:val="002C06B8"/>
    <w:rsid w:val="002C0944"/>
    <w:rsid w:val="002C1A82"/>
    <w:rsid w:val="002C2316"/>
    <w:rsid w:val="002C4004"/>
    <w:rsid w:val="002C4048"/>
    <w:rsid w:val="002C5355"/>
    <w:rsid w:val="002C6025"/>
    <w:rsid w:val="002C64F0"/>
    <w:rsid w:val="002C6C72"/>
    <w:rsid w:val="002C72D8"/>
    <w:rsid w:val="002C7F1F"/>
    <w:rsid w:val="002D00BD"/>
    <w:rsid w:val="002D026B"/>
    <w:rsid w:val="002D0940"/>
    <w:rsid w:val="002D11FA"/>
    <w:rsid w:val="002D174A"/>
    <w:rsid w:val="002D247B"/>
    <w:rsid w:val="002D2A65"/>
    <w:rsid w:val="002D2CCC"/>
    <w:rsid w:val="002D2F43"/>
    <w:rsid w:val="002D37E1"/>
    <w:rsid w:val="002D3864"/>
    <w:rsid w:val="002D3CDB"/>
    <w:rsid w:val="002D3E67"/>
    <w:rsid w:val="002D5B2A"/>
    <w:rsid w:val="002D65A5"/>
    <w:rsid w:val="002D6DF6"/>
    <w:rsid w:val="002D6E80"/>
    <w:rsid w:val="002D7D8F"/>
    <w:rsid w:val="002E03EC"/>
    <w:rsid w:val="002E0836"/>
    <w:rsid w:val="002E0B18"/>
    <w:rsid w:val="002E0D93"/>
    <w:rsid w:val="002E0DDF"/>
    <w:rsid w:val="002E2906"/>
    <w:rsid w:val="002E3662"/>
    <w:rsid w:val="002E4D21"/>
    <w:rsid w:val="002E4E03"/>
    <w:rsid w:val="002E5635"/>
    <w:rsid w:val="002E64C3"/>
    <w:rsid w:val="002E6A2C"/>
    <w:rsid w:val="002E6C8C"/>
    <w:rsid w:val="002E6D67"/>
    <w:rsid w:val="002E74BD"/>
    <w:rsid w:val="002E7B21"/>
    <w:rsid w:val="002F0612"/>
    <w:rsid w:val="002F1D8C"/>
    <w:rsid w:val="002F21DA"/>
    <w:rsid w:val="002F27B3"/>
    <w:rsid w:val="002F2E8C"/>
    <w:rsid w:val="002F2FA9"/>
    <w:rsid w:val="002F4005"/>
    <w:rsid w:val="002F40BA"/>
    <w:rsid w:val="002F57AD"/>
    <w:rsid w:val="002F5962"/>
    <w:rsid w:val="002F5AAF"/>
    <w:rsid w:val="002F5BBE"/>
    <w:rsid w:val="002F5EA8"/>
    <w:rsid w:val="002F6D24"/>
    <w:rsid w:val="002F720B"/>
    <w:rsid w:val="002F732F"/>
    <w:rsid w:val="002F78C9"/>
    <w:rsid w:val="0030011A"/>
    <w:rsid w:val="003005AD"/>
    <w:rsid w:val="003009B6"/>
    <w:rsid w:val="00300E36"/>
    <w:rsid w:val="00301F31"/>
    <w:rsid w:val="00301F39"/>
    <w:rsid w:val="003021D6"/>
    <w:rsid w:val="003041BA"/>
    <w:rsid w:val="00304B62"/>
    <w:rsid w:val="0030519C"/>
    <w:rsid w:val="003053CD"/>
    <w:rsid w:val="003055ED"/>
    <w:rsid w:val="00305D53"/>
    <w:rsid w:val="003061C3"/>
    <w:rsid w:val="0030641C"/>
    <w:rsid w:val="003064BC"/>
    <w:rsid w:val="00307442"/>
    <w:rsid w:val="00307461"/>
    <w:rsid w:val="00307AD1"/>
    <w:rsid w:val="003106EA"/>
    <w:rsid w:val="003111B8"/>
    <w:rsid w:val="00311281"/>
    <w:rsid w:val="00311303"/>
    <w:rsid w:val="00312BF6"/>
    <w:rsid w:val="0031319C"/>
    <w:rsid w:val="00313910"/>
    <w:rsid w:val="00313B75"/>
    <w:rsid w:val="0031466A"/>
    <w:rsid w:val="00314926"/>
    <w:rsid w:val="0031648B"/>
    <w:rsid w:val="00316A97"/>
    <w:rsid w:val="0032070C"/>
    <w:rsid w:val="00321341"/>
    <w:rsid w:val="00321D60"/>
    <w:rsid w:val="003234A3"/>
    <w:rsid w:val="00323F20"/>
    <w:rsid w:val="00325504"/>
    <w:rsid w:val="00325848"/>
    <w:rsid w:val="00325926"/>
    <w:rsid w:val="003266C9"/>
    <w:rsid w:val="00326E0A"/>
    <w:rsid w:val="003272E1"/>
    <w:rsid w:val="00327A8A"/>
    <w:rsid w:val="00331071"/>
    <w:rsid w:val="003318EC"/>
    <w:rsid w:val="00331C6C"/>
    <w:rsid w:val="00333791"/>
    <w:rsid w:val="00333A35"/>
    <w:rsid w:val="00334CDE"/>
    <w:rsid w:val="00335A89"/>
    <w:rsid w:val="00335BCB"/>
    <w:rsid w:val="00335EAE"/>
    <w:rsid w:val="00336174"/>
    <w:rsid w:val="00336610"/>
    <w:rsid w:val="00337F87"/>
    <w:rsid w:val="003408C0"/>
    <w:rsid w:val="00340A10"/>
    <w:rsid w:val="003416EE"/>
    <w:rsid w:val="00343078"/>
    <w:rsid w:val="00343294"/>
    <w:rsid w:val="00343BD4"/>
    <w:rsid w:val="00343F73"/>
    <w:rsid w:val="0034411C"/>
    <w:rsid w:val="003447D9"/>
    <w:rsid w:val="00345060"/>
    <w:rsid w:val="003455CE"/>
    <w:rsid w:val="00345663"/>
    <w:rsid w:val="00345CBB"/>
    <w:rsid w:val="0034608E"/>
    <w:rsid w:val="003470F8"/>
    <w:rsid w:val="00347996"/>
    <w:rsid w:val="00347A8B"/>
    <w:rsid w:val="00347B9D"/>
    <w:rsid w:val="00350029"/>
    <w:rsid w:val="00350576"/>
    <w:rsid w:val="00350728"/>
    <w:rsid w:val="003508FC"/>
    <w:rsid w:val="003514FE"/>
    <w:rsid w:val="00351DCA"/>
    <w:rsid w:val="00352DDB"/>
    <w:rsid w:val="00352E43"/>
    <w:rsid w:val="00352EAB"/>
    <w:rsid w:val="0035323B"/>
    <w:rsid w:val="003533F8"/>
    <w:rsid w:val="0035502A"/>
    <w:rsid w:val="00356E02"/>
    <w:rsid w:val="003609D2"/>
    <w:rsid w:val="003609ED"/>
    <w:rsid w:val="00360DD9"/>
    <w:rsid w:val="003614EB"/>
    <w:rsid w:val="00361651"/>
    <w:rsid w:val="00361652"/>
    <w:rsid w:val="00361CF5"/>
    <w:rsid w:val="00362BAB"/>
    <w:rsid w:val="00362EBE"/>
    <w:rsid w:val="00363F22"/>
    <w:rsid w:val="003641F8"/>
    <w:rsid w:val="00364D56"/>
    <w:rsid w:val="003651C8"/>
    <w:rsid w:val="0036576A"/>
    <w:rsid w:val="003716C5"/>
    <w:rsid w:val="003716FA"/>
    <w:rsid w:val="003723BB"/>
    <w:rsid w:val="0037281C"/>
    <w:rsid w:val="00372F9F"/>
    <w:rsid w:val="00373CC5"/>
    <w:rsid w:val="00374E19"/>
    <w:rsid w:val="00375564"/>
    <w:rsid w:val="00376106"/>
    <w:rsid w:val="00376653"/>
    <w:rsid w:val="003768FB"/>
    <w:rsid w:val="00376C8B"/>
    <w:rsid w:val="00376F08"/>
    <w:rsid w:val="00377059"/>
    <w:rsid w:val="00377672"/>
    <w:rsid w:val="00377D15"/>
    <w:rsid w:val="003807C4"/>
    <w:rsid w:val="00380ECF"/>
    <w:rsid w:val="003815FD"/>
    <w:rsid w:val="0038213D"/>
    <w:rsid w:val="00382241"/>
    <w:rsid w:val="00382C98"/>
    <w:rsid w:val="00383191"/>
    <w:rsid w:val="00383A29"/>
    <w:rsid w:val="00384C26"/>
    <w:rsid w:val="00384E98"/>
    <w:rsid w:val="00385820"/>
    <w:rsid w:val="00385E35"/>
    <w:rsid w:val="00385F4F"/>
    <w:rsid w:val="00386BE5"/>
    <w:rsid w:val="00386DED"/>
    <w:rsid w:val="003903D8"/>
    <w:rsid w:val="003912CF"/>
    <w:rsid w:val="003912E7"/>
    <w:rsid w:val="00392E3E"/>
    <w:rsid w:val="00393947"/>
    <w:rsid w:val="00395387"/>
    <w:rsid w:val="00396100"/>
    <w:rsid w:val="00396B8E"/>
    <w:rsid w:val="00396F1C"/>
    <w:rsid w:val="003A0213"/>
    <w:rsid w:val="003A0E56"/>
    <w:rsid w:val="003A0F87"/>
    <w:rsid w:val="003A1172"/>
    <w:rsid w:val="003A1B33"/>
    <w:rsid w:val="003A2275"/>
    <w:rsid w:val="003A2995"/>
    <w:rsid w:val="003A29B3"/>
    <w:rsid w:val="003A2E5A"/>
    <w:rsid w:val="003A2E82"/>
    <w:rsid w:val="003A3447"/>
    <w:rsid w:val="003A37F6"/>
    <w:rsid w:val="003A3926"/>
    <w:rsid w:val="003A48B2"/>
    <w:rsid w:val="003A48C1"/>
    <w:rsid w:val="003A52CC"/>
    <w:rsid w:val="003A5AD2"/>
    <w:rsid w:val="003A5DEB"/>
    <w:rsid w:val="003A608B"/>
    <w:rsid w:val="003A6161"/>
    <w:rsid w:val="003A675C"/>
    <w:rsid w:val="003A6A4F"/>
    <w:rsid w:val="003A7088"/>
    <w:rsid w:val="003A7409"/>
    <w:rsid w:val="003A769D"/>
    <w:rsid w:val="003A7C0C"/>
    <w:rsid w:val="003A7E12"/>
    <w:rsid w:val="003B00DF"/>
    <w:rsid w:val="003B0658"/>
    <w:rsid w:val="003B06F4"/>
    <w:rsid w:val="003B1275"/>
    <w:rsid w:val="003B1778"/>
    <w:rsid w:val="003B29C3"/>
    <w:rsid w:val="003B3850"/>
    <w:rsid w:val="003B3B31"/>
    <w:rsid w:val="003B43C6"/>
    <w:rsid w:val="003B453E"/>
    <w:rsid w:val="003B6B39"/>
    <w:rsid w:val="003B7BE9"/>
    <w:rsid w:val="003B7E29"/>
    <w:rsid w:val="003C0BBF"/>
    <w:rsid w:val="003C11CB"/>
    <w:rsid w:val="003C121D"/>
    <w:rsid w:val="003C20F8"/>
    <w:rsid w:val="003C2C12"/>
    <w:rsid w:val="003C2E7E"/>
    <w:rsid w:val="003C30B6"/>
    <w:rsid w:val="003C41C3"/>
    <w:rsid w:val="003C4C1A"/>
    <w:rsid w:val="003C5264"/>
    <w:rsid w:val="003C5C92"/>
    <w:rsid w:val="003C5E2C"/>
    <w:rsid w:val="003C69BD"/>
    <w:rsid w:val="003C7017"/>
    <w:rsid w:val="003C7292"/>
    <w:rsid w:val="003C75AB"/>
    <w:rsid w:val="003C75F3"/>
    <w:rsid w:val="003C78A3"/>
    <w:rsid w:val="003C7EAB"/>
    <w:rsid w:val="003D0BC2"/>
    <w:rsid w:val="003D1158"/>
    <w:rsid w:val="003D3EC0"/>
    <w:rsid w:val="003D4C41"/>
    <w:rsid w:val="003D6168"/>
    <w:rsid w:val="003D660D"/>
    <w:rsid w:val="003D7A21"/>
    <w:rsid w:val="003E176C"/>
    <w:rsid w:val="003E1867"/>
    <w:rsid w:val="003E1FD4"/>
    <w:rsid w:val="003E2478"/>
    <w:rsid w:val="003E2B82"/>
    <w:rsid w:val="003E3B9E"/>
    <w:rsid w:val="003E4ADE"/>
    <w:rsid w:val="003E56B8"/>
    <w:rsid w:val="003E5729"/>
    <w:rsid w:val="003E57F3"/>
    <w:rsid w:val="003E5DD3"/>
    <w:rsid w:val="003E66D4"/>
    <w:rsid w:val="003E68F6"/>
    <w:rsid w:val="003E6F18"/>
    <w:rsid w:val="003E7608"/>
    <w:rsid w:val="003F0296"/>
    <w:rsid w:val="003F0E01"/>
    <w:rsid w:val="003F2151"/>
    <w:rsid w:val="003F2F05"/>
    <w:rsid w:val="003F2FC1"/>
    <w:rsid w:val="003F34C7"/>
    <w:rsid w:val="003F3ADD"/>
    <w:rsid w:val="003F3FEE"/>
    <w:rsid w:val="003F43AE"/>
    <w:rsid w:val="003F4EE0"/>
    <w:rsid w:val="003F4F40"/>
    <w:rsid w:val="003F7C3E"/>
    <w:rsid w:val="0040051D"/>
    <w:rsid w:val="00400B73"/>
    <w:rsid w:val="00400B9E"/>
    <w:rsid w:val="00400E83"/>
    <w:rsid w:val="004011E1"/>
    <w:rsid w:val="00401B9E"/>
    <w:rsid w:val="00402153"/>
    <w:rsid w:val="00402FC1"/>
    <w:rsid w:val="004030A6"/>
    <w:rsid w:val="0040394E"/>
    <w:rsid w:val="00404C6C"/>
    <w:rsid w:val="00404F06"/>
    <w:rsid w:val="0040592B"/>
    <w:rsid w:val="00406005"/>
    <w:rsid w:val="004062AD"/>
    <w:rsid w:val="004065F8"/>
    <w:rsid w:val="00406BE4"/>
    <w:rsid w:val="00411136"/>
    <w:rsid w:val="00411B9D"/>
    <w:rsid w:val="00412A38"/>
    <w:rsid w:val="00412E8D"/>
    <w:rsid w:val="00413E51"/>
    <w:rsid w:val="00414814"/>
    <w:rsid w:val="0041557B"/>
    <w:rsid w:val="004155B7"/>
    <w:rsid w:val="004165CA"/>
    <w:rsid w:val="004170D0"/>
    <w:rsid w:val="004171DE"/>
    <w:rsid w:val="00417A99"/>
    <w:rsid w:val="00417B06"/>
    <w:rsid w:val="0042001B"/>
    <w:rsid w:val="0042079B"/>
    <w:rsid w:val="00420A0C"/>
    <w:rsid w:val="0042134E"/>
    <w:rsid w:val="00421762"/>
    <w:rsid w:val="00421DD2"/>
    <w:rsid w:val="0042249B"/>
    <w:rsid w:val="00423AC1"/>
    <w:rsid w:val="00424AF9"/>
    <w:rsid w:val="00424C6B"/>
    <w:rsid w:val="00425082"/>
    <w:rsid w:val="00426130"/>
    <w:rsid w:val="0042636D"/>
    <w:rsid w:val="00426B19"/>
    <w:rsid w:val="004279FE"/>
    <w:rsid w:val="00430D16"/>
    <w:rsid w:val="00431A48"/>
    <w:rsid w:val="00431B68"/>
    <w:rsid w:val="00431C53"/>
    <w:rsid w:val="00431DEB"/>
    <w:rsid w:val="0043209E"/>
    <w:rsid w:val="004333B6"/>
    <w:rsid w:val="004337BE"/>
    <w:rsid w:val="004339E9"/>
    <w:rsid w:val="00433CCD"/>
    <w:rsid w:val="004341B0"/>
    <w:rsid w:val="004343FB"/>
    <w:rsid w:val="0043450B"/>
    <w:rsid w:val="00435B1C"/>
    <w:rsid w:val="004362D1"/>
    <w:rsid w:val="0043728D"/>
    <w:rsid w:val="00437447"/>
    <w:rsid w:val="004403E2"/>
    <w:rsid w:val="004406F9"/>
    <w:rsid w:val="004424AC"/>
    <w:rsid w:val="00442EAF"/>
    <w:rsid w:val="00443C96"/>
    <w:rsid w:val="00445A26"/>
    <w:rsid w:val="0044604E"/>
    <w:rsid w:val="0044628A"/>
    <w:rsid w:val="00446B29"/>
    <w:rsid w:val="004477FD"/>
    <w:rsid w:val="00447B73"/>
    <w:rsid w:val="00447DD4"/>
    <w:rsid w:val="0045028A"/>
    <w:rsid w:val="0045096A"/>
    <w:rsid w:val="00450A7F"/>
    <w:rsid w:val="00451324"/>
    <w:rsid w:val="00451CB7"/>
    <w:rsid w:val="004527F9"/>
    <w:rsid w:val="004528D2"/>
    <w:rsid w:val="00453937"/>
    <w:rsid w:val="00453E99"/>
    <w:rsid w:val="00453F9A"/>
    <w:rsid w:val="004545D8"/>
    <w:rsid w:val="00454E21"/>
    <w:rsid w:val="0045535A"/>
    <w:rsid w:val="00455F0D"/>
    <w:rsid w:val="00456C19"/>
    <w:rsid w:val="004576A8"/>
    <w:rsid w:val="00457744"/>
    <w:rsid w:val="0045797C"/>
    <w:rsid w:val="00460352"/>
    <w:rsid w:val="0046170F"/>
    <w:rsid w:val="0046374F"/>
    <w:rsid w:val="00464D64"/>
    <w:rsid w:val="00465D18"/>
    <w:rsid w:val="00465F0A"/>
    <w:rsid w:val="0046645A"/>
    <w:rsid w:val="00466466"/>
    <w:rsid w:val="004668DC"/>
    <w:rsid w:val="00466921"/>
    <w:rsid w:val="00467066"/>
    <w:rsid w:val="004702B9"/>
    <w:rsid w:val="0047148E"/>
    <w:rsid w:val="00471E91"/>
    <w:rsid w:val="00472CE4"/>
    <w:rsid w:val="0047304B"/>
    <w:rsid w:val="00474675"/>
    <w:rsid w:val="0047470C"/>
    <w:rsid w:val="00474A75"/>
    <w:rsid w:val="00474B4C"/>
    <w:rsid w:val="004751E5"/>
    <w:rsid w:val="00475F29"/>
    <w:rsid w:val="00476C71"/>
    <w:rsid w:val="00477422"/>
    <w:rsid w:val="00477B3A"/>
    <w:rsid w:val="00480199"/>
    <w:rsid w:val="004801C7"/>
    <w:rsid w:val="00480EA8"/>
    <w:rsid w:val="00481376"/>
    <w:rsid w:val="004846FF"/>
    <w:rsid w:val="00484BA7"/>
    <w:rsid w:val="0048507F"/>
    <w:rsid w:val="00485B15"/>
    <w:rsid w:val="00490433"/>
    <w:rsid w:val="004908B4"/>
    <w:rsid w:val="00490988"/>
    <w:rsid w:val="004912C3"/>
    <w:rsid w:val="0049196F"/>
    <w:rsid w:val="00491EB9"/>
    <w:rsid w:val="00492301"/>
    <w:rsid w:val="00493733"/>
    <w:rsid w:val="00493D0C"/>
    <w:rsid w:val="00493D69"/>
    <w:rsid w:val="0049495B"/>
    <w:rsid w:val="004949F5"/>
    <w:rsid w:val="00494A5C"/>
    <w:rsid w:val="00494E11"/>
    <w:rsid w:val="004953C7"/>
    <w:rsid w:val="00495A57"/>
    <w:rsid w:val="00497514"/>
    <w:rsid w:val="00497B66"/>
    <w:rsid w:val="004A17B1"/>
    <w:rsid w:val="004A2884"/>
    <w:rsid w:val="004A29EF"/>
    <w:rsid w:val="004A35F9"/>
    <w:rsid w:val="004A440D"/>
    <w:rsid w:val="004A48A4"/>
    <w:rsid w:val="004A5292"/>
    <w:rsid w:val="004A6391"/>
    <w:rsid w:val="004A6A94"/>
    <w:rsid w:val="004A6D51"/>
    <w:rsid w:val="004B08C7"/>
    <w:rsid w:val="004B0B15"/>
    <w:rsid w:val="004B1B5E"/>
    <w:rsid w:val="004B24C1"/>
    <w:rsid w:val="004B265E"/>
    <w:rsid w:val="004B3029"/>
    <w:rsid w:val="004B357D"/>
    <w:rsid w:val="004B45C6"/>
    <w:rsid w:val="004B4CE1"/>
    <w:rsid w:val="004B4D34"/>
    <w:rsid w:val="004B559B"/>
    <w:rsid w:val="004B5D2B"/>
    <w:rsid w:val="004B5E1B"/>
    <w:rsid w:val="004B641E"/>
    <w:rsid w:val="004B7161"/>
    <w:rsid w:val="004B7B84"/>
    <w:rsid w:val="004C1707"/>
    <w:rsid w:val="004C292F"/>
    <w:rsid w:val="004C31AE"/>
    <w:rsid w:val="004C3B9E"/>
    <w:rsid w:val="004C53C4"/>
    <w:rsid w:val="004C71A7"/>
    <w:rsid w:val="004D000B"/>
    <w:rsid w:val="004D02DF"/>
    <w:rsid w:val="004D0989"/>
    <w:rsid w:val="004D1D92"/>
    <w:rsid w:val="004D4737"/>
    <w:rsid w:val="004D54F5"/>
    <w:rsid w:val="004D5689"/>
    <w:rsid w:val="004D57E4"/>
    <w:rsid w:val="004D67F0"/>
    <w:rsid w:val="004D70F5"/>
    <w:rsid w:val="004E00B2"/>
    <w:rsid w:val="004E1737"/>
    <w:rsid w:val="004E1739"/>
    <w:rsid w:val="004E17C0"/>
    <w:rsid w:val="004E1916"/>
    <w:rsid w:val="004E1D0B"/>
    <w:rsid w:val="004E1E40"/>
    <w:rsid w:val="004E1FA5"/>
    <w:rsid w:val="004E33DB"/>
    <w:rsid w:val="004E3D2F"/>
    <w:rsid w:val="004E3DC5"/>
    <w:rsid w:val="004E50B8"/>
    <w:rsid w:val="004E594B"/>
    <w:rsid w:val="004E6412"/>
    <w:rsid w:val="004E6B13"/>
    <w:rsid w:val="004E6FFF"/>
    <w:rsid w:val="004F0D33"/>
    <w:rsid w:val="004F13A1"/>
    <w:rsid w:val="004F1BB6"/>
    <w:rsid w:val="004F1CCC"/>
    <w:rsid w:val="004F2285"/>
    <w:rsid w:val="004F243D"/>
    <w:rsid w:val="004F2639"/>
    <w:rsid w:val="004F3132"/>
    <w:rsid w:val="004F3211"/>
    <w:rsid w:val="004F3960"/>
    <w:rsid w:val="004F39CD"/>
    <w:rsid w:val="004F3EC5"/>
    <w:rsid w:val="004F4479"/>
    <w:rsid w:val="004F4663"/>
    <w:rsid w:val="004F4E92"/>
    <w:rsid w:val="004F53B1"/>
    <w:rsid w:val="004F585A"/>
    <w:rsid w:val="004F5AB7"/>
    <w:rsid w:val="004F6412"/>
    <w:rsid w:val="004F6C04"/>
    <w:rsid w:val="004F7409"/>
    <w:rsid w:val="004F7B8C"/>
    <w:rsid w:val="00500BAD"/>
    <w:rsid w:val="00501561"/>
    <w:rsid w:val="00502056"/>
    <w:rsid w:val="005023B9"/>
    <w:rsid w:val="005032E0"/>
    <w:rsid w:val="005055AA"/>
    <w:rsid w:val="005064C0"/>
    <w:rsid w:val="005068CB"/>
    <w:rsid w:val="00507F73"/>
    <w:rsid w:val="00510232"/>
    <w:rsid w:val="00510280"/>
    <w:rsid w:val="005109DE"/>
    <w:rsid w:val="00510A17"/>
    <w:rsid w:val="00511232"/>
    <w:rsid w:val="0051193A"/>
    <w:rsid w:val="00512B1B"/>
    <w:rsid w:val="00512FAF"/>
    <w:rsid w:val="00513323"/>
    <w:rsid w:val="005139A7"/>
    <w:rsid w:val="00513D73"/>
    <w:rsid w:val="00514A43"/>
    <w:rsid w:val="00514FF8"/>
    <w:rsid w:val="005151A4"/>
    <w:rsid w:val="00515873"/>
    <w:rsid w:val="00515A2D"/>
    <w:rsid w:val="00516D3B"/>
    <w:rsid w:val="005174E5"/>
    <w:rsid w:val="0052167F"/>
    <w:rsid w:val="00522068"/>
    <w:rsid w:val="00522393"/>
    <w:rsid w:val="00522620"/>
    <w:rsid w:val="00522D04"/>
    <w:rsid w:val="00523DB2"/>
    <w:rsid w:val="00523FB6"/>
    <w:rsid w:val="0052440B"/>
    <w:rsid w:val="00525656"/>
    <w:rsid w:val="00525C66"/>
    <w:rsid w:val="00526648"/>
    <w:rsid w:val="00527779"/>
    <w:rsid w:val="00527ED0"/>
    <w:rsid w:val="00530161"/>
    <w:rsid w:val="00531F9E"/>
    <w:rsid w:val="00532683"/>
    <w:rsid w:val="00532E72"/>
    <w:rsid w:val="00534460"/>
    <w:rsid w:val="00534A75"/>
    <w:rsid w:val="00534C02"/>
    <w:rsid w:val="00535FDA"/>
    <w:rsid w:val="00536238"/>
    <w:rsid w:val="00536799"/>
    <w:rsid w:val="00536BFB"/>
    <w:rsid w:val="0053791A"/>
    <w:rsid w:val="00537AC6"/>
    <w:rsid w:val="0054264B"/>
    <w:rsid w:val="005427B6"/>
    <w:rsid w:val="00542F2D"/>
    <w:rsid w:val="00543786"/>
    <w:rsid w:val="005438D4"/>
    <w:rsid w:val="0054601C"/>
    <w:rsid w:val="00546E52"/>
    <w:rsid w:val="00547A7D"/>
    <w:rsid w:val="005500CB"/>
    <w:rsid w:val="00551136"/>
    <w:rsid w:val="00552413"/>
    <w:rsid w:val="00552B8E"/>
    <w:rsid w:val="005533D7"/>
    <w:rsid w:val="005534F9"/>
    <w:rsid w:val="00553A0C"/>
    <w:rsid w:val="00554CEA"/>
    <w:rsid w:val="00554CED"/>
    <w:rsid w:val="00555F75"/>
    <w:rsid w:val="0055619B"/>
    <w:rsid w:val="0055626E"/>
    <w:rsid w:val="0055631E"/>
    <w:rsid w:val="00556734"/>
    <w:rsid w:val="00556A31"/>
    <w:rsid w:val="005573CC"/>
    <w:rsid w:val="00560271"/>
    <w:rsid w:val="0056029B"/>
    <w:rsid w:val="00561A55"/>
    <w:rsid w:val="00561F95"/>
    <w:rsid w:val="005625A6"/>
    <w:rsid w:val="0056379C"/>
    <w:rsid w:val="00564AA6"/>
    <w:rsid w:val="00564D5B"/>
    <w:rsid w:val="0056652B"/>
    <w:rsid w:val="00566DFE"/>
    <w:rsid w:val="00567DD4"/>
    <w:rsid w:val="005702B0"/>
    <w:rsid w:val="005703DE"/>
    <w:rsid w:val="00571EDA"/>
    <w:rsid w:val="00572D05"/>
    <w:rsid w:val="00573855"/>
    <w:rsid w:val="00573C6A"/>
    <w:rsid w:val="00574B08"/>
    <w:rsid w:val="005760BF"/>
    <w:rsid w:val="0057629D"/>
    <w:rsid w:val="00577019"/>
    <w:rsid w:val="0057761D"/>
    <w:rsid w:val="00577C29"/>
    <w:rsid w:val="00581661"/>
    <w:rsid w:val="0058182A"/>
    <w:rsid w:val="0058373B"/>
    <w:rsid w:val="0058464E"/>
    <w:rsid w:val="005848E1"/>
    <w:rsid w:val="00586002"/>
    <w:rsid w:val="00586D72"/>
    <w:rsid w:val="00586FA0"/>
    <w:rsid w:val="00593909"/>
    <w:rsid w:val="00593B4E"/>
    <w:rsid w:val="00594B59"/>
    <w:rsid w:val="00596142"/>
    <w:rsid w:val="00596B8A"/>
    <w:rsid w:val="005972E4"/>
    <w:rsid w:val="00597A68"/>
    <w:rsid w:val="00597B4F"/>
    <w:rsid w:val="005A01CB"/>
    <w:rsid w:val="005A1365"/>
    <w:rsid w:val="005A188D"/>
    <w:rsid w:val="005A22B6"/>
    <w:rsid w:val="005A3070"/>
    <w:rsid w:val="005A4196"/>
    <w:rsid w:val="005A58FF"/>
    <w:rsid w:val="005A5EAF"/>
    <w:rsid w:val="005A6429"/>
    <w:rsid w:val="005A64C0"/>
    <w:rsid w:val="005A64C9"/>
    <w:rsid w:val="005A7FD5"/>
    <w:rsid w:val="005B000E"/>
    <w:rsid w:val="005B059D"/>
    <w:rsid w:val="005B07B8"/>
    <w:rsid w:val="005B18A9"/>
    <w:rsid w:val="005B251B"/>
    <w:rsid w:val="005B2C40"/>
    <w:rsid w:val="005B2D00"/>
    <w:rsid w:val="005B334C"/>
    <w:rsid w:val="005B3402"/>
    <w:rsid w:val="005B39E0"/>
    <w:rsid w:val="005B3A41"/>
    <w:rsid w:val="005B3C11"/>
    <w:rsid w:val="005B48E6"/>
    <w:rsid w:val="005B4C18"/>
    <w:rsid w:val="005B4C22"/>
    <w:rsid w:val="005B53B9"/>
    <w:rsid w:val="005B5E46"/>
    <w:rsid w:val="005B694B"/>
    <w:rsid w:val="005B74B8"/>
    <w:rsid w:val="005B77AC"/>
    <w:rsid w:val="005C1C28"/>
    <w:rsid w:val="005C28B8"/>
    <w:rsid w:val="005C375E"/>
    <w:rsid w:val="005C3A10"/>
    <w:rsid w:val="005C3E04"/>
    <w:rsid w:val="005C3F48"/>
    <w:rsid w:val="005C41AC"/>
    <w:rsid w:val="005C4ACC"/>
    <w:rsid w:val="005C5557"/>
    <w:rsid w:val="005C58DE"/>
    <w:rsid w:val="005C5CC3"/>
    <w:rsid w:val="005C6DB5"/>
    <w:rsid w:val="005C7FA2"/>
    <w:rsid w:val="005D2F18"/>
    <w:rsid w:val="005D305F"/>
    <w:rsid w:val="005D39CC"/>
    <w:rsid w:val="005D3AB6"/>
    <w:rsid w:val="005D42FD"/>
    <w:rsid w:val="005D51FF"/>
    <w:rsid w:val="005D55F1"/>
    <w:rsid w:val="005D587B"/>
    <w:rsid w:val="005D5A5E"/>
    <w:rsid w:val="005D5C28"/>
    <w:rsid w:val="005E02E7"/>
    <w:rsid w:val="005E0514"/>
    <w:rsid w:val="005E07D0"/>
    <w:rsid w:val="005E0D66"/>
    <w:rsid w:val="005E14FA"/>
    <w:rsid w:val="005E19E7"/>
    <w:rsid w:val="005E1C69"/>
    <w:rsid w:val="005E27E9"/>
    <w:rsid w:val="005E2AA7"/>
    <w:rsid w:val="005E3598"/>
    <w:rsid w:val="005E6248"/>
    <w:rsid w:val="005E6373"/>
    <w:rsid w:val="005E68DE"/>
    <w:rsid w:val="005E6C10"/>
    <w:rsid w:val="005E6F79"/>
    <w:rsid w:val="005F0D21"/>
    <w:rsid w:val="005F0DFB"/>
    <w:rsid w:val="005F0FA9"/>
    <w:rsid w:val="005F2705"/>
    <w:rsid w:val="005F470B"/>
    <w:rsid w:val="005F4B74"/>
    <w:rsid w:val="005F644D"/>
    <w:rsid w:val="005F6622"/>
    <w:rsid w:val="005F691D"/>
    <w:rsid w:val="005F6E6D"/>
    <w:rsid w:val="006001CD"/>
    <w:rsid w:val="0060081D"/>
    <w:rsid w:val="006013E4"/>
    <w:rsid w:val="006017A8"/>
    <w:rsid w:val="00601A15"/>
    <w:rsid w:val="00601B61"/>
    <w:rsid w:val="006024EA"/>
    <w:rsid w:val="00603AD9"/>
    <w:rsid w:val="006043BE"/>
    <w:rsid w:val="00604987"/>
    <w:rsid w:val="006069A9"/>
    <w:rsid w:val="006124AC"/>
    <w:rsid w:val="00613371"/>
    <w:rsid w:val="00614BF8"/>
    <w:rsid w:val="00614EAD"/>
    <w:rsid w:val="00615010"/>
    <w:rsid w:val="00615FB8"/>
    <w:rsid w:val="00616F51"/>
    <w:rsid w:val="0061716C"/>
    <w:rsid w:val="00620236"/>
    <w:rsid w:val="006209CF"/>
    <w:rsid w:val="00621A64"/>
    <w:rsid w:val="00622C0B"/>
    <w:rsid w:val="00622CAD"/>
    <w:rsid w:val="006230D1"/>
    <w:rsid w:val="006242BF"/>
    <w:rsid w:val="006243A1"/>
    <w:rsid w:val="006244BE"/>
    <w:rsid w:val="00624573"/>
    <w:rsid w:val="00626802"/>
    <w:rsid w:val="0062747B"/>
    <w:rsid w:val="0062778E"/>
    <w:rsid w:val="006308F9"/>
    <w:rsid w:val="00632484"/>
    <w:rsid w:val="006328E1"/>
    <w:rsid w:val="00632E56"/>
    <w:rsid w:val="006351C8"/>
    <w:rsid w:val="00635491"/>
    <w:rsid w:val="00635B68"/>
    <w:rsid w:val="00635C8C"/>
    <w:rsid w:val="00635CBA"/>
    <w:rsid w:val="006364B2"/>
    <w:rsid w:val="006364ED"/>
    <w:rsid w:val="00637306"/>
    <w:rsid w:val="00637A1F"/>
    <w:rsid w:val="00640F15"/>
    <w:rsid w:val="006411DC"/>
    <w:rsid w:val="00641470"/>
    <w:rsid w:val="00641B6C"/>
    <w:rsid w:val="0064338B"/>
    <w:rsid w:val="006438BF"/>
    <w:rsid w:val="00643D77"/>
    <w:rsid w:val="00643F5E"/>
    <w:rsid w:val="00644AF1"/>
    <w:rsid w:val="00645B59"/>
    <w:rsid w:val="00645C52"/>
    <w:rsid w:val="00645F55"/>
    <w:rsid w:val="0064613C"/>
    <w:rsid w:val="00646542"/>
    <w:rsid w:val="006472BF"/>
    <w:rsid w:val="0064774D"/>
    <w:rsid w:val="006504F4"/>
    <w:rsid w:val="006510A3"/>
    <w:rsid w:val="00652CE1"/>
    <w:rsid w:val="00654BC9"/>
    <w:rsid w:val="006552FD"/>
    <w:rsid w:val="00655966"/>
    <w:rsid w:val="0065664A"/>
    <w:rsid w:val="00656D2A"/>
    <w:rsid w:val="0066235F"/>
    <w:rsid w:val="006625D6"/>
    <w:rsid w:val="006634E0"/>
    <w:rsid w:val="00663AF3"/>
    <w:rsid w:val="00663DBD"/>
    <w:rsid w:val="006649D9"/>
    <w:rsid w:val="00664AA2"/>
    <w:rsid w:val="006659A1"/>
    <w:rsid w:val="00665C2C"/>
    <w:rsid w:val="00665DC0"/>
    <w:rsid w:val="00666B6C"/>
    <w:rsid w:val="00670D4E"/>
    <w:rsid w:val="0067108B"/>
    <w:rsid w:val="00671832"/>
    <w:rsid w:val="00671EF3"/>
    <w:rsid w:val="006720C8"/>
    <w:rsid w:val="006726BD"/>
    <w:rsid w:val="00673981"/>
    <w:rsid w:val="00674771"/>
    <w:rsid w:val="00675963"/>
    <w:rsid w:val="00675F7C"/>
    <w:rsid w:val="00676856"/>
    <w:rsid w:val="00677CB6"/>
    <w:rsid w:val="00677E82"/>
    <w:rsid w:val="00677EA7"/>
    <w:rsid w:val="00680C6F"/>
    <w:rsid w:val="00680D29"/>
    <w:rsid w:val="00680E3F"/>
    <w:rsid w:val="00680EF7"/>
    <w:rsid w:val="00680F74"/>
    <w:rsid w:val="006810A0"/>
    <w:rsid w:val="00681851"/>
    <w:rsid w:val="00682682"/>
    <w:rsid w:val="00682702"/>
    <w:rsid w:val="006828C6"/>
    <w:rsid w:val="00682F10"/>
    <w:rsid w:val="00683FEC"/>
    <w:rsid w:val="00685B72"/>
    <w:rsid w:val="00686226"/>
    <w:rsid w:val="006863A9"/>
    <w:rsid w:val="00687037"/>
    <w:rsid w:val="00687987"/>
    <w:rsid w:val="00690CB0"/>
    <w:rsid w:val="006912E4"/>
    <w:rsid w:val="0069157F"/>
    <w:rsid w:val="00691A38"/>
    <w:rsid w:val="00692368"/>
    <w:rsid w:val="00692B07"/>
    <w:rsid w:val="006932D8"/>
    <w:rsid w:val="00693AFB"/>
    <w:rsid w:val="00694854"/>
    <w:rsid w:val="006948D9"/>
    <w:rsid w:val="0069540D"/>
    <w:rsid w:val="006962F1"/>
    <w:rsid w:val="00696872"/>
    <w:rsid w:val="00697BFD"/>
    <w:rsid w:val="00697C2B"/>
    <w:rsid w:val="00697D00"/>
    <w:rsid w:val="006A02FA"/>
    <w:rsid w:val="006A0391"/>
    <w:rsid w:val="006A03D4"/>
    <w:rsid w:val="006A0804"/>
    <w:rsid w:val="006A0D0E"/>
    <w:rsid w:val="006A20AC"/>
    <w:rsid w:val="006A272A"/>
    <w:rsid w:val="006A2997"/>
    <w:rsid w:val="006A2E35"/>
    <w:rsid w:val="006A2EBC"/>
    <w:rsid w:val="006A3D67"/>
    <w:rsid w:val="006A3FE7"/>
    <w:rsid w:val="006A512C"/>
    <w:rsid w:val="006A5EA0"/>
    <w:rsid w:val="006A615E"/>
    <w:rsid w:val="006A661C"/>
    <w:rsid w:val="006A6B73"/>
    <w:rsid w:val="006A6E90"/>
    <w:rsid w:val="006A780F"/>
    <w:rsid w:val="006A783B"/>
    <w:rsid w:val="006A7B33"/>
    <w:rsid w:val="006A7FA4"/>
    <w:rsid w:val="006B0221"/>
    <w:rsid w:val="006B15E6"/>
    <w:rsid w:val="006B2393"/>
    <w:rsid w:val="006B2B1F"/>
    <w:rsid w:val="006B34B1"/>
    <w:rsid w:val="006B34DD"/>
    <w:rsid w:val="006B3648"/>
    <w:rsid w:val="006B38A4"/>
    <w:rsid w:val="006B4E13"/>
    <w:rsid w:val="006B75DD"/>
    <w:rsid w:val="006B77B9"/>
    <w:rsid w:val="006B7F65"/>
    <w:rsid w:val="006C1048"/>
    <w:rsid w:val="006C35FD"/>
    <w:rsid w:val="006C388B"/>
    <w:rsid w:val="006C3B96"/>
    <w:rsid w:val="006C3CEB"/>
    <w:rsid w:val="006C4C35"/>
    <w:rsid w:val="006C4C62"/>
    <w:rsid w:val="006C4EA3"/>
    <w:rsid w:val="006C570B"/>
    <w:rsid w:val="006C5A16"/>
    <w:rsid w:val="006C674C"/>
    <w:rsid w:val="006C67E0"/>
    <w:rsid w:val="006C70D3"/>
    <w:rsid w:val="006C7ABA"/>
    <w:rsid w:val="006C7E47"/>
    <w:rsid w:val="006D063B"/>
    <w:rsid w:val="006D0D60"/>
    <w:rsid w:val="006D1122"/>
    <w:rsid w:val="006D11EA"/>
    <w:rsid w:val="006D245D"/>
    <w:rsid w:val="006D2AE1"/>
    <w:rsid w:val="006D2BAF"/>
    <w:rsid w:val="006D38D4"/>
    <w:rsid w:val="006D3C00"/>
    <w:rsid w:val="006D3E0A"/>
    <w:rsid w:val="006D4AB2"/>
    <w:rsid w:val="006D5068"/>
    <w:rsid w:val="006E21BF"/>
    <w:rsid w:val="006E24A4"/>
    <w:rsid w:val="006E2932"/>
    <w:rsid w:val="006E2E9F"/>
    <w:rsid w:val="006E3196"/>
    <w:rsid w:val="006E3675"/>
    <w:rsid w:val="006E4079"/>
    <w:rsid w:val="006E4A7F"/>
    <w:rsid w:val="006E4F0A"/>
    <w:rsid w:val="006E51BA"/>
    <w:rsid w:val="006E6590"/>
    <w:rsid w:val="006E76C1"/>
    <w:rsid w:val="006E7BB9"/>
    <w:rsid w:val="006F016F"/>
    <w:rsid w:val="006F06D1"/>
    <w:rsid w:val="006F08D4"/>
    <w:rsid w:val="006F1042"/>
    <w:rsid w:val="006F16B8"/>
    <w:rsid w:val="006F1A3F"/>
    <w:rsid w:val="006F1C3F"/>
    <w:rsid w:val="006F1E1A"/>
    <w:rsid w:val="006F283F"/>
    <w:rsid w:val="006F286B"/>
    <w:rsid w:val="006F2DFF"/>
    <w:rsid w:val="006F3328"/>
    <w:rsid w:val="006F3380"/>
    <w:rsid w:val="006F36B0"/>
    <w:rsid w:val="006F4038"/>
    <w:rsid w:val="006F4578"/>
    <w:rsid w:val="006F45C5"/>
    <w:rsid w:val="006F464A"/>
    <w:rsid w:val="006F46EE"/>
    <w:rsid w:val="00700096"/>
    <w:rsid w:val="0070051B"/>
    <w:rsid w:val="00700A55"/>
    <w:rsid w:val="00700A84"/>
    <w:rsid w:val="00701003"/>
    <w:rsid w:val="00701041"/>
    <w:rsid w:val="007024B3"/>
    <w:rsid w:val="00702E55"/>
    <w:rsid w:val="00703261"/>
    <w:rsid w:val="007033BF"/>
    <w:rsid w:val="00703741"/>
    <w:rsid w:val="00704B75"/>
    <w:rsid w:val="00704DF6"/>
    <w:rsid w:val="00705926"/>
    <w:rsid w:val="0070593B"/>
    <w:rsid w:val="0070638E"/>
    <w:rsid w:val="0070651A"/>
    <w:rsid w:val="0070651C"/>
    <w:rsid w:val="0070667F"/>
    <w:rsid w:val="00706C95"/>
    <w:rsid w:val="007072B2"/>
    <w:rsid w:val="00707670"/>
    <w:rsid w:val="007101E3"/>
    <w:rsid w:val="007102DA"/>
    <w:rsid w:val="00711151"/>
    <w:rsid w:val="00712999"/>
    <w:rsid w:val="00712E3C"/>
    <w:rsid w:val="00712E61"/>
    <w:rsid w:val="007132A3"/>
    <w:rsid w:val="00713709"/>
    <w:rsid w:val="00713E3C"/>
    <w:rsid w:val="007147D1"/>
    <w:rsid w:val="00714AA9"/>
    <w:rsid w:val="00715034"/>
    <w:rsid w:val="007162AC"/>
    <w:rsid w:val="00716421"/>
    <w:rsid w:val="007172E1"/>
    <w:rsid w:val="007206B9"/>
    <w:rsid w:val="00720E1B"/>
    <w:rsid w:val="00722D45"/>
    <w:rsid w:val="00723D86"/>
    <w:rsid w:val="00723DA0"/>
    <w:rsid w:val="0072459C"/>
    <w:rsid w:val="007247F4"/>
    <w:rsid w:val="00724EFB"/>
    <w:rsid w:val="00724F88"/>
    <w:rsid w:val="00725DA1"/>
    <w:rsid w:val="00725E7F"/>
    <w:rsid w:val="00726C15"/>
    <w:rsid w:val="00726C99"/>
    <w:rsid w:val="00726DA9"/>
    <w:rsid w:val="00727017"/>
    <w:rsid w:val="00727183"/>
    <w:rsid w:val="00730BBA"/>
    <w:rsid w:val="00730E3B"/>
    <w:rsid w:val="00731152"/>
    <w:rsid w:val="0073170E"/>
    <w:rsid w:val="00732885"/>
    <w:rsid w:val="0073496E"/>
    <w:rsid w:val="00734FF8"/>
    <w:rsid w:val="007351E7"/>
    <w:rsid w:val="007355B1"/>
    <w:rsid w:val="00736450"/>
    <w:rsid w:val="007368F6"/>
    <w:rsid w:val="00737A9C"/>
    <w:rsid w:val="007409E2"/>
    <w:rsid w:val="007413B9"/>
    <w:rsid w:val="007414D8"/>
    <w:rsid w:val="00741806"/>
    <w:rsid w:val="00741977"/>
    <w:rsid w:val="007419C3"/>
    <w:rsid w:val="007424F8"/>
    <w:rsid w:val="00744127"/>
    <w:rsid w:val="0074499C"/>
    <w:rsid w:val="00744AAB"/>
    <w:rsid w:val="00745385"/>
    <w:rsid w:val="0074567A"/>
    <w:rsid w:val="00745B41"/>
    <w:rsid w:val="00745D93"/>
    <w:rsid w:val="007460BA"/>
    <w:rsid w:val="007467A7"/>
    <w:rsid w:val="00746854"/>
    <w:rsid w:val="007469DD"/>
    <w:rsid w:val="0074741B"/>
    <w:rsid w:val="0074759E"/>
    <w:rsid w:val="007478EA"/>
    <w:rsid w:val="007479F7"/>
    <w:rsid w:val="00750550"/>
    <w:rsid w:val="00750740"/>
    <w:rsid w:val="00751107"/>
    <w:rsid w:val="00751D1C"/>
    <w:rsid w:val="00753ED4"/>
    <w:rsid w:val="0075415C"/>
    <w:rsid w:val="007541F2"/>
    <w:rsid w:val="0075424F"/>
    <w:rsid w:val="00754843"/>
    <w:rsid w:val="00754C33"/>
    <w:rsid w:val="00756D1A"/>
    <w:rsid w:val="00757B84"/>
    <w:rsid w:val="00757EB7"/>
    <w:rsid w:val="00757F32"/>
    <w:rsid w:val="0076019A"/>
    <w:rsid w:val="00760D8E"/>
    <w:rsid w:val="00761961"/>
    <w:rsid w:val="00761AFD"/>
    <w:rsid w:val="00763502"/>
    <w:rsid w:val="00763793"/>
    <w:rsid w:val="00764113"/>
    <w:rsid w:val="00764E95"/>
    <w:rsid w:val="00765B55"/>
    <w:rsid w:val="0077027C"/>
    <w:rsid w:val="00770D88"/>
    <w:rsid w:val="00770F00"/>
    <w:rsid w:val="00771249"/>
    <w:rsid w:val="00772414"/>
    <w:rsid w:val="00772C32"/>
    <w:rsid w:val="00774231"/>
    <w:rsid w:val="00774621"/>
    <w:rsid w:val="00774E7F"/>
    <w:rsid w:val="00776358"/>
    <w:rsid w:val="007767CE"/>
    <w:rsid w:val="0077724A"/>
    <w:rsid w:val="0078091F"/>
    <w:rsid w:val="00780D53"/>
    <w:rsid w:val="00782714"/>
    <w:rsid w:val="00782F36"/>
    <w:rsid w:val="00783863"/>
    <w:rsid w:val="00785405"/>
    <w:rsid w:val="00785BF7"/>
    <w:rsid w:val="00786C8E"/>
    <w:rsid w:val="00786F7B"/>
    <w:rsid w:val="00787B5B"/>
    <w:rsid w:val="007907D8"/>
    <w:rsid w:val="00790E13"/>
    <w:rsid w:val="00790F59"/>
    <w:rsid w:val="007913AB"/>
    <w:rsid w:val="007914F7"/>
    <w:rsid w:val="0079293B"/>
    <w:rsid w:val="00792CBD"/>
    <w:rsid w:val="00793655"/>
    <w:rsid w:val="007948A8"/>
    <w:rsid w:val="00794F67"/>
    <w:rsid w:val="0079509A"/>
    <w:rsid w:val="00795721"/>
    <w:rsid w:val="0079575D"/>
    <w:rsid w:val="007968FA"/>
    <w:rsid w:val="007975AF"/>
    <w:rsid w:val="00797A82"/>
    <w:rsid w:val="007A0C2F"/>
    <w:rsid w:val="007A15B9"/>
    <w:rsid w:val="007A4B88"/>
    <w:rsid w:val="007A65FA"/>
    <w:rsid w:val="007A6A39"/>
    <w:rsid w:val="007B0A6D"/>
    <w:rsid w:val="007B0CE2"/>
    <w:rsid w:val="007B13DE"/>
    <w:rsid w:val="007B1625"/>
    <w:rsid w:val="007B19B3"/>
    <w:rsid w:val="007B217A"/>
    <w:rsid w:val="007B2E4D"/>
    <w:rsid w:val="007B332F"/>
    <w:rsid w:val="007B3CAC"/>
    <w:rsid w:val="007B50DA"/>
    <w:rsid w:val="007B54E6"/>
    <w:rsid w:val="007B5BBC"/>
    <w:rsid w:val="007B64AC"/>
    <w:rsid w:val="007B659B"/>
    <w:rsid w:val="007B706E"/>
    <w:rsid w:val="007B71EB"/>
    <w:rsid w:val="007B75A9"/>
    <w:rsid w:val="007C136B"/>
    <w:rsid w:val="007C1698"/>
    <w:rsid w:val="007C1F58"/>
    <w:rsid w:val="007C273C"/>
    <w:rsid w:val="007C29AF"/>
    <w:rsid w:val="007C3B2E"/>
    <w:rsid w:val="007C434B"/>
    <w:rsid w:val="007C5F33"/>
    <w:rsid w:val="007C60C8"/>
    <w:rsid w:val="007C6205"/>
    <w:rsid w:val="007C686A"/>
    <w:rsid w:val="007C728E"/>
    <w:rsid w:val="007C72B9"/>
    <w:rsid w:val="007D03EF"/>
    <w:rsid w:val="007D05A1"/>
    <w:rsid w:val="007D0D4F"/>
    <w:rsid w:val="007D2C34"/>
    <w:rsid w:val="007D2C53"/>
    <w:rsid w:val="007D3393"/>
    <w:rsid w:val="007D3A61"/>
    <w:rsid w:val="007D3AFD"/>
    <w:rsid w:val="007D3D60"/>
    <w:rsid w:val="007D3EB8"/>
    <w:rsid w:val="007D4D30"/>
    <w:rsid w:val="007D6438"/>
    <w:rsid w:val="007D6882"/>
    <w:rsid w:val="007D719A"/>
    <w:rsid w:val="007D71E1"/>
    <w:rsid w:val="007D767A"/>
    <w:rsid w:val="007D776A"/>
    <w:rsid w:val="007E0792"/>
    <w:rsid w:val="007E0BDE"/>
    <w:rsid w:val="007E1980"/>
    <w:rsid w:val="007E19A1"/>
    <w:rsid w:val="007E26EE"/>
    <w:rsid w:val="007E2E69"/>
    <w:rsid w:val="007E3AD9"/>
    <w:rsid w:val="007E4A7F"/>
    <w:rsid w:val="007E4B76"/>
    <w:rsid w:val="007E53B1"/>
    <w:rsid w:val="007E545C"/>
    <w:rsid w:val="007E5493"/>
    <w:rsid w:val="007E5776"/>
    <w:rsid w:val="007E5EA8"/>
    <w:rsid w:val="007E5FF7"/>
    <w:rsid w:val="007E6539"/>
    <w:rsid w:val="007E6B49"/>
    <w:rsid w:val="007E6CC6"/>
    <w:rsid w:val="007E7465"/>
    <w:rsid w:val="007F0229"/>
    <w:rsid w:val="007F0CF1"/>
    <w:rsid w:val="007F12A5"/>
    <w:rsid w:val="007F1356"/>
    <w:rsid w:val="007F14C6"/>
    <w:rsid w:val="007F16E7"/>
    <w:rsid w:val="007F4CF1"/>
    <w:rsid w:val="007F4E32"/>
    <w:rsid w:val="007F6AA1"/>
    <w:rsid w:val="007F758D"/>
    <w:rsid w:val="007F7910"/>
    <w:rsid w:val="007F7D52"/>
    <w:rsid w:val="007F7F71"/>
    <w:rsid w:val="00800161"/>
    <w:rsid w:val="00801513"/>
    <w:rsid w:val="00802375"/>
    <w:rsid w:val="00802F4D"/>
    <w:rsid w:val="0080360C"/>
    <w:rsid w:val="00803E38"/>
    <w:rsid w:val="00803F3D"/>
    <w:rsid w:val="008044CF"/>
    <w:rsid w:val="008047E9"/>
    <w:rsid w:val="00805213"/>
    <w:rsid w:val="008060CB"/>
    <w:rsid w:val="0080635A"/>
    <w:rsid w:val="0080654C"/>
    <w:rsid w:val="00807150"/>
    <w:rsid w:val="008071C6"/>
    <w:rsid w:val="008071E3"/>
    <w:rsid w:val="0080792F"/>
    <w:rsid w:val="00807982"/>
    <w:rsid w:val="00807E8E"/>
    <w:rsid w:val="00810ADB"/>
    <w:rsid w:val="00811279"/>
    <w:rsid w:val="0081145A"/>
    <w:rsid w:val="00811FB7"/>
    <w:rsid w:val="00812368"/>
    <w:rsid w:val="00813A6C"/>
    <w:rsid w:val="00814805"/>
    <w:rsid w:val="00816619"/>
    <w:rsid w:val="00816AEE"/>
    <w:rsid w:val="00816D35"/>
    <w:rsid w:val="0081797D"/>
    <w:rsid w:val="00817A00"/>
    <w:rsid w:val="00820186"/>
    <w:rsid w:val="00821489"/>
    <w:rsid w:val="008217EC"/>
    <w:rsid w:val="00822840"/>
    <w:rsid w:val="0082398C"/>
    <w:rsid w:val="00823DF5"/>
    <w:rsid w:val="0082476F"/>
    <w:rsid w:val="00824869"/>
    <w:rsid w:val="00825639"/>
    <w:rsid w:val="0082593D"/>
    <w:rsid w:val="008259BD"/>
    <w:rsid w:val="00826518"/>
    <w:rsid w:val="00826949"/>
    <w:rsid w:val="0083082E"/>
    <w:rsid w:val="00830FA9"/>
    <w:rsid w:val="00831E41"/>
    <w:rsid w:val="00832012"/>
    <w:rsid w:val="00832923"/>
    <w:rsid w:val="00835DB3"/>
    <w:rsid w:val="00835F8D"/>
    <w:rsid w:val="0083617B"/>
    <w:rsid w:val="008362D5"/>
    <w:rsid w:val="00836D5C"/>
    <w:rsid w:val="00836E4A"/>
    <w:rsid w:val="008371BD"/>
    <w:rsid w:val="00837626"/>
    <w:rsid w:val="00837AE5"/>
    <w:rsid w:val="00837D97"/>
    <w:rsid w:val="00840775"/>
    <w:rsid w:val="00840FB0"/>
    <w:rsid w:val="00841295"/>
    <w:rsid w:val="00842B8A"/>
    <w:rsid w:val="00842D48"/>
    <w:rsid w:val="00843043"/>
    <w:rsid w:val="00843201"/>
    <w:rsid w:val="0084480A"/>
    <w:rsid w:val="008456B5"/>
    <w:rsid w:val="00846843"/>
    <w:rsid w:val="00847851"/>
    <w:rsid w:val="00847A3D"/>
    <w:rsid w:val="00847EF8"/>
    <w:rsid w:val="008502BC"/>
    <w:rsid w:val="008504A8"/>
    <w:rsid w:val="0085154C"/>
    <w:rsid w:val="0085170B"/>
    <w:rsid w:val="0085183F"/>
    <w:rsid w:val="00851A06"/>
    <w:rsid w:val="00851F0D"/>
    <w:rsid w:val="0085282E"/>
    <w:rsid w:val="008540FF"/>
    <w:rsid w:val="00855EFF"/>
    <w:rsid w:val="00856096"/>
    <w:rsid w:val="00856364"/>
    <w:rsid w:val="00856613"/>
    <w:rsid w:val="00856A3C"/>
    <w:rsid w:val="0086020B"/>
    <w:rsid w:val="00860514"/>
    <w:rsid w:val="008605E7"/>
    <w:rsid w:val="00860C71"/>
    <w:rsid w:val="00861066"/>
    <w:rsid w:val="00862CBC"/>
    <w:rsid w:val="00862CE7"/>
    <w:rsid w:val="00862D69"/>
    <w:rsid w:val="00862FD7"/>
    <w:rsid w:val="00863072"/>
    <w:rsid w:val="00863A2F"/>
    <w:rsid w:val="00864BD6"/>
    <w:rsid w:val="00865426"/>
    <w:rsid w:val="008669A9"/>
    <w:rsid w:val="00867E1B"/>
    <w:rsid w:val="00870DF5"/>
    <w:rsid w:val="00871417"/>
    <w:rsid w:val="0087198C"/>
    <w:rsid w:val="008721A9"/>
    <w:rsid w:val="00872C1F"/>
    <w:rsid w:val="00873B42"/>
    <w:rsid w:val="008747E1"/>
    <w:rsid w:val="00874C71"/>
    <w:rsid w:val="00874DBB"/>
    <w:rsid w:val="008753DB"/>
    <w:rsid w:val="00876749"/>
    <w:rsid w:val="00877877"/>
    <w:rsid w:val="0088019F"/>
    <w:rsid w:val="008820FB"/>
    <w:rsid w:val="00882C22"/>
    <w:rsid w:val="00883957"/>
    <w:rsid w:val="008856D8"/>
    <w:rsid w:val="00885E59"/>
    <w:rsid w:val="00885FCC"/>
    <w:rsid w:val="00886C79"/>
    <w:rsid w:val="00890A0F"/>
    <w:rsid w:val="00890C7D"/>
    <w:rsid w:val="00891D20"/>
    <w:rsid w:val="00892E82"/>
    <w:rsid w:val="008935DC"/>
    <w:rsid w:val="00893848"/>
    <w:rsid w:val="008946D2"/>
    <w:rsid w:val="00894AE2"/>
    <w:rsid w:val="00894D6F"/>
    <w:rsid w:val="00894DFB"/>
    <w:rsid w:val="008950AF"/>
    <w:rsid w:val="008958B7"/>
    <w:rsid w:val="00896598"/>
    <w:rsid w:val="00897302"/>
    <w:rsid w:val="00897A5E"/>
    <w:rsid w:val="008A0C05"/>
    <w:rsid w:val="008A1819"/>
    <w:rsid w:val="008A282B"/>
    <w:rsid w:val="008A3444"/>
    <w:rsid w:val="008A46F6"/>
    <w:rsid w:val="008A4862"/>
    <w:rsid w:val="008A4AEA"/>
    <w:rsid w:val="008A531C"/>
    <w:rsid w:val="008A57A8"/>
    <w:rsid w:val="008A5DDF"/>
    <w:rsid w:val="008A64F7"/>
    <w:rsid w:val="008A6865"/>
    <w:rsid w:val="008A6DC9"/>
    <w:rsid w:val="008A7F95"/>
    <w:rsid w:val="008B020F"/>
    <w:rsid w:val="008B0A32"/>
    <w:rsid w:val="008B2C0B"/>
    <w:rsid w:val="008B30A6"/>
    <w:rsid w:val="008B31D9"/>
    <w:rsid w:val="008B3B5E"/>
    <w:rsid w:val="008B3EAE"/>
    <w:rsid w:val="008B42AF"/>
    <w:rsid w:val="008B5652"/>
    <w:rsid w:val="008B5979"/>
    <w:rsid w:val="008B6783"/>
    <w:rsid w:val="008B7FBA"/>
    <w:rsid w:val="008C00F0"/>
    <w:rsid w:val="008C19EB"/>
    <w:rsid w:val="008C1B58"/>
    <w:rsid w:val="008C1FFE"/>
    <w:rsid w:val="008C35E3"/>
    <w:rsid w:val="008C39AE"/>
    <w:rsid w:val="008C42B8"/>
    <w:rsid w:val="008C51FE"/>
    <w:rsid w:val="008C590D"/>
    <w:rsid w:val="008C658A"/>
    <w:rsid w:val="008C685E"/>
    <w:rsid w:val="008C7E5F"/>
    <w:rsid w:val="008D1BE0"/>
    <w:rsid w:val="008D28D6"/>
    <w:rsid w:val="008D2FE2"/>
    <w:rsid w:val="008D3404"/>
    <w:rsid w:val="008D38F8"/>
    <w:rsid w:val="008D3AF5"/>
    <w:rsid w:val="008D45CB"/>
    <w:rsid w:val="008D4C52"/>
    <w:rsid w:val="008D5C49"/>
    <w:rsid w:val="008D6138"/>
    <w:rsid w:val="008D6AAD"/>
    <w:rsid w:val="008D6B75"/>
    <w:rsid w:val="008D7AB7"/>
    <w:rsid w:val="008E031B"/>
    <w:rsid w:val="008E0904"/>
    <w:rsid w:val="008E2259"/>
    <w:rsid w:val="008E26AD"/>
    <w:rsid w:val="008E2EA9"/>
    <w:rsid w:val="008E338D"/>
    <w:rsid w:val="008E40E9"/>
    <w:rsid w:val="008E427D"/>
    <w:rsid w:val="008E5CBE"/>
    <w:rsid w:val="008E7029"/>
    <w:rsid w:val="008E78BE"/>
    <w:rsid w:val="008E7EF6"/>
    <w:rsid w:val="008F017F"/>
    <w:rsid w:val="008F0EF9"/>
    <w:rsid w:val="008F1F98"/>
    <w:rsid w:val="008F1FDD"/>
    <w:rsid w:val="008F2E0C"/>
    <w:rsid w:val="008F35FE"/>
    <w:rsid w:val="008F3996"/>
    <w:rsid w:val="008F3BE6"/>
    <w:rsid w:val="008F3D59"/>
    <w:rsid w:val="008F423E"/>
    <w:rsid w:val="008F4FD6"/>
    <w:rsid w:val="008F5A92"/>
    <w:rsid w:val="008F5DFB"/>
    <w:rsid w:val="008F64FD"/>
    <w:rsid w:val="008F6758"/>
    <w:rsid w:val="008F6D96"/>
    <w:rsid w:val="008F6E63"/>
    <w:rsid w:val="00900A5B"/>
    <w:rsid w:val="00901B44"/>
    <w:rsid w:val="0090313E"/>
    <w:rsid w:val="00903186"/>
    <w:rsid w:val="00903D3C"/>
    <w:rsid w:val="009040DD"/>
    <w:rsid w:val="009043CD"/>
    <w:rsid w:val="00904795"/>
    <w:rsid w:val="00904BE9"/>
    <w:rsid w:val="00905592"/>
    <w:rsid w:val="0090596E"/>
    <w:rsid w:val="00905B47"/>
    <w:rsid w:val="00905BA5"/>
    <w:rsid w:val="0090693E"/>
    <w:rsid w:val="00906E81"/>
    <w:rsid w:val="009079C5"/>
    <w:rsid w:val="00907C3E"/>
    <w:rsid w:val="00911427"/>
    <w:rsid w:val="00912158"/>
    <w:rsid w:val="00912912"/>
    <w:rsid w:val="009129B0"/>
    <w:rsid w:val="00913255"/>
    <w:rsid w:val="00913272"/>
    <w:rsid w:val="0091331C"/>
    <w:rsid w:val="00914607"/>
    <w:rsid w:val="00914C56"/>
    <w:rsid w:val="00914F0C"/>
    <w:rsid w:val="009169A0"/>
    <w:rsid w:val="00917A90"/>
    <w:rsid w:val="00921C23"/>
    <w:rsid w:val="00922004"/>
    <w:rsid w:val="00926092"/>
    <w:rsid w:val="0092746C"/>
    <w:rsid w:val="009279DE"/>
    <w:rsid w:val="00927D59"/>
    <w:rsid w:val="00930116"/>
    <w:rsid w:val="009309A1"/>
    <w:rsid w:val="0093131A"/>
    <w:rsid w:val="00931B4B"/>
    <w:rsid w:val="00932EE0"/>
    <w:rsid w:val="00932EEF"/>
    <w:rsid w:val="00932EFC"/>
    <w:rsid w:val="00932FA3"/>
    <w:rsid w:val="00934112"/>
    <w:rsid w:val="009342C8"/>
    <w:rsid w:val="00934CB1"/>
    <w:rsid w:val="009353A3"/>
    <w:rsid w:val="009360D4"/>
    <w:rsid w:val="00936FFD"/>
    <w:rsid w:val="0093713D"/>
    <w:rsid w:val="00937D5C"/>
    <w:rsid w:val="00940BDB"/>
    <w:rsid w:val="0094212C"/>
    <w:rsid w:val="00942865"/>
    <w:rsid w:val="00943981"/>
    <w:rsid w:val="00943D96"/>
    <w:rsid w:val="00944722"/>
    <w:rsid w:val="00944FF4"/>
    <w:rsid w:val="0094654C"/>
    <w:rsid w:val="00946ADC"/>
    <w:rsid w:val="0094706F"/>
    <w:rsid w:val="00947293"/>
    <w:rsid w:val="0095003B"/>
    <w:rsid w:val="00950264"/>
    <w:rsid w:val="00950928"/>
    <w:rsid w:val="0095133C"/>
    <w:rsid w:val="00951C43"/>
    <w:rsid w:val="009526CE"/>
    <w:rsid w:val="009537F3"/>
    <w:rsid w:val="00953AFE"/>
    <w:rsid w:val="00954689"/>
    <w:rsid w:val="00954A10"/>
    <w:rsid w:val="00954FB3"/>
    <w:rsid w:val="00955A66"/>
    <w:rsid w:val="009560CF"/>
    <w:rsid w:val="009567CB"/>
    <w:rsid w:val="00956DCB"/>
    <w:rsid w:val="009602A0"/>
    <w:rsid w:val="00960951"/>
    <w:rsid w:val="00960E55"/>
    <w:rsid w:val="0096113C"/>
    <w:rsid w:val="009617C9"/>
    <w:rsid w:val="00961B1F"/>
    <w:rsid w:val="00961C93"/>
    <w:rsid w:val="009631F8"/>
    <w:rsid w:val="009638F3"/>
    <w:rsid w:val="009642E5"/>
    <w:rsid w:val="00964AC8"/>
    <w:rsid w:val="00964C76"/>
    <w:rsid w:val="00965324"/>
    <w:rsid w:val="00965E4D"/>
    <w:rsid w:val="00965E81"/>
    <w:rsid w:val="00966801"/>
    <w:rsid w:val="0096699B"/>
    <w:rsid w:val="00966A5F"/>
    <w:rsid w:val="00967A03"/>
    <w:rsid w:val="00967C28"/>
    <w:rsid w:val="00970177"/>
    <w:rsid w:val="009706E0"/>
    <w:rsid w:val="00970843"/>
    <w:rsid w:val="0097091E"/>
    <w:rsid w:val="00970D05"/>
    <w:rsid w:val="009717CB"/>
    <w:rsid w:val="00971864"/>
    <w:rsid w:val="0097203A"/>
    <w:rsid w:val="00974B15"/>
    <w:rsid w:val="00975C53"/>
    <w:rsid w:val="00976022"/>
    <w:rsid w:val="009760D3"/>
    <w:rsid w:val="00976687"/>
    <w:rsid w:val="0097675E"/>
    <w:rsid w:val="00976847"/>
    <w:rsid w:val="00977132"/>
    <w:rsid w:val="0098069A"/>
    <w:rsid w:val="0098116C"/>
    <w:rsid w:val="00981400"/>
    <w:rsid w:val="00981844"/>
    <w:rsid w:val="00981A4B"/>
    <w:rsid w:val="00981AC8"/>
    <w:rsid w:val="00982501"/>
    <w:rsid w:val="00982F32"/>
    <w:rsid w:val="00984FCA"/>
    <w:rsid w:val="0098549E"/>
    <w:rsid w:val="009860FB"/>
    <w:rsid w:val="009877D3"/>
    <w:rsid w:val="009902EE"/>
    <w:rsid w:val="00990B11"/>
    <w:rsid w:val="0099108C"/>
    <w:rsid w:val="00991A88"/>
    <w:rsid w:val="00993071"/>
    <w:rsid w:val="00994870"/>
    <w:rsid w:val="00994BFD"/>
    <w:rsid w:val="00994E8F"/>
    <w:rsid w:val="009951DC"/>
    <w:rsid w:val="009959BB"/>
    <w:rsid w:val="00995A74"/>
    <w:rsid w:val="00995AB2"/>
    <w:rsid w:val="009961C9"/>
    <w:rsid w:val="00996525"/>
    <w:rsid w:val="009968DF"/>
    <w:rsid w:val="00996A8B"/>
    <w:rsid w:val="00997158"/>
    <w:rsid w:val="009A0198"/>
    <w:rsid w:val="009A020C"/>
    <w:rsid w:val="009A0ACB"/>
    <w:rsid w:val="009A0AD4"/>
    <w:rsid w:val="009A0B84"/>
    <w:rsid w:val="009A0F02"/>
    <w:rsid w:val="009A11A3"/>
    <w:rsid w:val="009A2D6A"/>
    <w:rsid w:val="009A3331"/>
    <w:rsid w:val="009A3336"/>
    <w:rsid w:val="009A371F"/>
    <w:rsid w:val="009A3A7C"/>
    <w:rsid w:val="009A3F3A"/>
    <w:rsid w:val="009A58E8"/>
    <w:rsid w:val="009A6044"/>
    <w:rsid w:val="009A64B6"/>
    <w:rsid w:val="009A6BE0"/>
    <w:rsid w:val="009A7BDF"/>
    <w:rsid w:val="009B0026"/>
    <w:rsid w:val="009B01BA"/>
    <w:rsid w:val="009B01F7"/>
    <w:rsid w:val="009B0FAE"/>
    <w:rsid w:val="009B1103"/>
    <w:rsid w:val="009B1AB0"/>
    <w:rsid w:val="009B2ADB"/>
    <w:rsid w:val="009B2F4B"/>
    <w:rsid w:val="009B3C90"/>
    <w:rsid w:val="009B5B58"/>
    <w:rsid w:val="009B603A"/>
    <w:rsid w:val="009B65F8"/>
    <w:rsid w:val="009B66C3"/>
    <w:rsid w:val="009B6D68"/>
    <w:rsid w:val="009B6F14"/>
    <w:rsid w:val="009B76AD"/>
    <w:rsid w:val="009B77BF"/>
    <w:rsid w:val="009C0CE3"/>
    <w:rsid w:val="009C2848"/>
    <w:rsid w:val="009C2D0E"/>
    <w:rsid w:val="009C2EBA"/>
    <w:rsid w:val="009C3254"/>
    <w:rsid w:val="009C3DAC"/>
    <w:rsid w:val="009C42E0"/>
    <w:rsid w:val="009C49FC"/>
    <w:rsid w:val="009C4FF1"/>
    <w:rsid w:val="009C6D2F"/>
    <w:rsid w:val="009C7452"/>
    <w:rsid w:val="009C7C4E"/>
    <w:rsid w:val="009D015B"/>
    <w:rsid w:val="009D0B4A"/>
    <w:rsid w:val="009D2793"/>
    <w:rsid w:val="009D2E24"/>
    <w:rsid w:val="009D3C02"/>
    <w:rsid w:val="009D3C5A"/>
    <w:rsid w:val="009D499F"/>
    <w:rsid w:val="009D4D1E"/>
    <w:rsid w:val="009D5362"/>
    <w:rsid w:val="009D5562"/>
    <w:rsid w:val="009D57A3"/>
    <w:rsid w:val="009D5A21"/>
    <w:rsid w:val="009D5C5D"/>
    <w:rsid w:val="009D5F2D"/>
    <w:rsid w:val="009D6A71"/>
    <w:rsid w:val="009E04EA"/>
    <w:rsid w:val="009E1415"/>
    <w:rsid w:val="009E276B"/>
    <w:rsid w:val="009E3DB5"/>
    <w:rsid w:val="009E464A"/>
    <w:rsid w:val="009E4A6A"/>
    <w:rsid w:val="009E553C"/>
    <w:rsid w:val="009E6116"/>
    <w:rsid w:val="009E6398"/>
    <w:rsid w:val="009E79BF"/>
    <w:rsid w:val="009E7B93"/>
    <w:rsid w:val="009F0A0D"/>
    <w:rsid w:val="009F25FA"/>
    <w:rsid w:val="009F266A"/>
    <w:rsid w:val="009F2DD4"/>
    <w:rsid w:val="009F3F1F"/>
    <w:rsid w:val="009F439A"/>
    <w:rsid w:val="009F5193"/>
    <w:rsid w:val="009F7EE5"/>
    <w:rsid w:val="00A00057"/>
    <w:rsid w:val="00A00DA0"/>
    <w:rsid w:val="00A01348"/>
    <w:rsid w:val="00A02043"/>
    <w:rsid w:val="00A02156"/>
    <w:rsid w:val="00A027B5"/>
    <w:rsid w:val="00A02E43"/>
    <w:rsid w:val="00A031EC"/>
    <w:rsid w:val="00A036D8"/>
    <w:rsid w:val="00A03F5C"/>
    <w:rsid w:val="00A046DC"/>
    <w:rsid w:val="00A0529B"/>
    <w:rsid w:val="00A05ADF"/>
    <w:rsid w:val="00A05DD6"/>
    <w:rsid w:val="00A060FA"/>
    <w:rsid w:val="00A06157"/>
    <w:rsid w:val="00A065F9"/>
    <w:rsid w:val="00A072E4"/>
    <w:rsid w:val="00A0767D"/>
    <w:rsid w:val="00A07F34"/>
    <w:rsid w:val="00A106BA"/>
    <w:rsid w:val="00A109F7"/>
    <w:rsid w:val="00A10B3A"/>
    <w:rsid w:val="00A10F41"/>
    <w:rsid w:val="00A11339"/>
    <w:rsid w:val="00A11494"/>
    <w:rsid w:val="00A11749"/>
    <w:rsid w:val="00A12D22"/>
    <w:rsid w:val="00A13170"/>
    <w:rsid w:val="00A1397A"/>
    <w:rsid w:val="00A13F9D"/>
    <w:rsid w:val="00A14AA4"/>
    <w:rsid w:val="00A14F18"/>
    <w:rsid w:val="00A16B66"/>
    <w:rsid w:val="00A17CB9"/>
    <w:rsid w:val="00A203B8"/>
    <w:rsid w:val="00A205B1"/>
    <w:rsid w:val="00A2118D"/>
    <w:rsid w:val="00A215EC"/>
    <w:rsid w:val="00A21BED"/>
    <w:rsid w:val="00A22154"/>
    <w:rsid w:val="00A227B8"/>
    <w:rsid w:val="00A25C38"/>
    <w:rsid w:val="00A25F71"/>
    <w:rsid w:val="00A27634"/>
    <w:rsid w:val="00A319AF"/>
    <w:rsid w:val="00A31C71"/>
    <w:rsid w:val="00A3227E"/>
    <w:rsid w:val="00A3244B"/>
    <w:rsid w:val="00A32F1A"/>
    <w:rsid w:val="00A34053"/>
    <w:rsid w:val="00A34479"/>
    <w:rsid w:val="00A34540"/>
    <w:rsid w:val="00A35C61"/>
    <w:rsid w:val="00A36BBE"/>
    <w:rsid w:val="00A36C92"/>
    <w:rsid w:val="00A37908"/>
    <w:rsid w:val="00A4113D"/>
    <w:rsid w:val="00A41322"/>
    <w:rsid w:val="00A41DED"/>
    <w:rsid w:val="00A423BE"/>
    <w:rsid w:val="00A4307A"/>
    <w:rsid w:val="00A43105"/>
    <w:rsid w:val="00A45278"/>
    <w:rsid w:val="00A46799"/>
    <w:rsid w:val="00A4782D"/>
    <w:rsid w:val="00A47E35"/>
    <w:rsid w:val="00A47EBB"/>
    <w:rsid w:val="00A507CB"/>
    <w:rsid w:val="00A51352"/>
    <w:rsid w:val="00A51CDD"/>
    <w:rsid w:val="00A526FA"/>
    <w:rsid w:val="00A52C5E"/>
    <w:rsid w:val="00A55256"/>
    <w:rsid w:val="00A55D0C"/>
    <w:rsid w:val="00A567E0"/>
    <w:rsid w:val="00A57045"/>
    <w:rsid w:val="00A570E2"/>
    <w:rsid w:val="00A572CD"/>
    <w:rsid w:val="00A57726"/>
    <w:rsid w:val="00A57736"/>
    <w:rsid w:val="00A601B2"/>
    <w:rsid w:val="00A631CB"/>
    <w:rsid w:val="00A63267"/>
    <w:rsid w:val="00A64A1E"/>
    <w:rsid w:val="00A64CD5"/>
    <w:rsid w:val="00A65F0F"/>
    <w:rsid w:val="00A6730D"/>
    <w:rsid w:val="00A6763B"/>
    <w:rsid w:val="00A67F1A"/>
    <w:rsid w:val="00A70197"/>
    <w:rsid w:val="00A7087D"/>
    <w:rsid w:val="00A71083"/>
    <w:rsid w:val="00A71625"/>
    <w:rsid w:val="00A71B9B"/>
    <w:rsid w:val="00A73D31"/>
    <w:rsid w:val="00A743B1"/>
    <w:rsid w:val="00A751C7"/>
    <w:rsid w:val="00A753E2"/>
    <w:rsid w:val="00A75719"/>
    <w:rsid w:val="00A814AD"/>
    <w:rsid w:val="00A830C2"/>
    <w:rsid w:val="00A842B5"/>
    <w:rsid w:val="00A84DF3"/>
    <w:rsid w:val="00A8594D"/>
    <w:rsid w:val="00A859E4"/>
    <w:rsid w:val="00A85AF5"/>
    <w:rsid w:val="00A85D85"/>
    <w:rsid w:val="00A86786"/>
    <w:rsid w:val="00A87844"/>
    <w:rsid w:val="00A90223"/>
    <w:rsid w:val="00A90916"/>
    <w:rsid w:val="00A910DD"/>
    <w:rsid w:val="00A91CF8"/>
    <w:rsid w:val="00A91D3E"/>
    <w:rsid w:val="00A92438"/>
    <w:rsid w:val="00A92826"/>
    <w:rsid w:val="00A92E84"/>
    <w:rsid w:val="00A92F3E"/>
    <w:rsid w:val="00A9453C"/>
    <w:rsid w:val="00A95E00"/>
    <w:rsid w:val="00A9661D"/>
    <w:rsid w:val="00A96E2D"/>
    <w:rsid w:val="00AA038C"/>
    <w:rsid w:val="00AA040A"/>
    <w:rsid w:val="00AA0884"/>
    <w:rsid w:val="00AA30DC"/>
    <w:rsid w:val="00AA3E34"/>
    <w:rsid w:val="00AA4D23"/>
    <w:rsid w:val="00AA4E07"/>
    <w:rsid w:val="00AA5DCF"/>
    <w:rsid w:val="00AA6832"/>
    <w:rsid w:val="00AA6F62"/>
    <w:rsid w:val="00AA753F"/>
    <w:rsid w:val="00AA7A09"/>
    <w:rsid w:val="00AA7B5A"/>
    <w:rsid w:val="00AB0249"/>
    <w:rsid w:val="00AB0B32"/>
    <w:rsid w:val="00AB0F82"/>
    <w:rsid w:val="00AB1652"/>
    <w:rsid w:val="00AB24D2"/>
    <w:rsid w:val="00AB2652"/>
    <w:rsid w:val="00AB383C"/>
    <w:rsid w:val="00AB3B50"/>
    <w:rsid w:val="00AB43E6"/>
    <w:rsid w:val="00AB4945"/>
    <w:rsid w:val="00AB6BFD"/>
    <w:rsid w:val="00AB7930"/>
    <w:rsid w:val="00AB79F2"/>
    <w:rsid w:val="00AC05B1"/>
    <w:rsid w:val="00AC1512"/>
    <w:rsid w:val="00AC229E"/>
    <w:rsid w:val="00AC28F5"/>
    <w:rsid w:val="00AC3EC2"/>
    <w:rsid w:val="00AC4634"/>
    <w:rsid w:val="00AC499B"/>
    <w:rsid w:val="00AC4E3F"/>
    <w:rsid w:val="00AC4F52"/>
    <w:rsid w:val="00AC61E8"/>
    <w:rsid w:val="00AD15CD"/>
    <w:rsid w:val="00AD2824"/>
    <w:rsid w:val="00AD356C"/>
    <w:rsid w:val="00AD4057"/>
    <w:rsid w:val="00AD4842"/>
    <w:rsid w:val="00AD4854"/>
    <w:rsid w:val="00AD498A"/>
    <w:rsid w:val="00AD4C13"/>
    <w:rsid w:val="00AD4D97"/>
    <w:rsid w:val="00AD54C0"/>
    <w:rsid w:val="00AD5C91"/>
    <w:rsid w:val="00AD6230"/>
    <w:rsid w:val="00AE0891"/>
    <w:rsid w:val="00AE0C66"/>
    <w:rsid w:val="00AE2738"/>
    <w:rsid w:val="00AE2914"/>
    <w:rsid w:val="00AE4951"/>
    <w:rsid w:val="00AE50C4"/>
    <w:rsid w:val="00AE5382"/>
    <w:rsid w:val="00AE5526"/>
    <w:rsid w:val="00AE570D"/>
    <w:rsid w:val="00AE69E3"/>
    <w:rsid w:val="00AE6D15"/>
    <w:rsid w:val="00AF063F"/>
    <w:rsid w:val="00AF07E9"/>
    <w:rsid w:val="00AF0B33"/>
    <w:rsid w:val="00AF1F39"/>
    <w:rsid w:val="00AF2015"/>
    <w:rsid w:val="00AF2BDD"/>
    <w:rsid w:val="00AF2F02"/>
    <w:rsid w:val="00AF3468"/>
    <w:rsid w:val="00AF5DAB"/>
    <w:rsid w:val="00AF6361"/>
    <w:rsid w:val="00AF7162"/>
    <w:rsid w:val="00AF7B0C"/>
    <w:rsid w:val="00B00D70"/>
    <w:rsid w:val="00B01438"/>
    <w:rsid w:val="00B0161B"/>
    <w:rsid w:val="00B02A1D"/>
    <w:rsid w:val="00B02D82"/>
    <w:rsid w:val="00B03281"/>
    <w:rsid w:val="00B037B1"/>
    <w:rsid w:val="00B03B31"/>
    <w:rsid w:val="00B03E21"/>
    <w:rsid w:val="00B040F4"/>
    <w:rsid w:val="00B04182"/>
    <w:rsid w:val="00B052DE"/>
    <w:rsid w:val="00B05FCB"/>
    <w:rsid w:val="00B0723B"/>
    <w:rsid w:val="00B075A0"/>
    <w:rsid w:val="00B07AE3"/>
    <w:rsid w:val="00B07C65"/>
    <w:rsid w:val="00B07ECA"/>
    <w:rsid w:val="00B1067B"/>
    <w:rsid w:val="00B11179"/>
    <w:rsid w:val="00B11430"/>
    <w:rsid w:val="00B12ACE"/>
    <w:rsid w:val="00B12CE3"/>
    <w:rsid w:val="00B12FDF"/>
    <w:rsid w:val="00B13F90"/>
    <w:rsid w:val="00B1470C"/>
    <w:rsid w:val="00B15BAB"/>
    <w:rsid w:val="00B16334"/>
    <w:rsid w:val="00B204A6"/>
    <w:rsid w:val="00B2098F"/>
    <w:rsid w:val="00B2131D"/>
    <w:rsid w:val="00B22464"/>
    <w:rsid w:val="00B239E7"/>
    <w:rsid w:val="00B259B3"/>
    <w:rsid w:val="00B25B36"/>
    <w:rsid w:val="00B26240"/>
    <w:rsid w:val="00B26CD0"/>
    <w:rsid w:val="00B2747F"/>
    <w:rsid w:val="00B30D7E"/>
    <w:rsid w:val="00B30F1D"/>
    <w:rsid w:val="00B31370"/>
    <w:rsid w:val="00B320C6"/>
    <w:rsid w:val="00B3243B"/>
    <w:rsid w:val="00B3291F"/>
    <w:rsid w:val="00B32CE4"/>
    <w:rsid w:val="00B33C5D"/>
    <w:rsid w:val="00B34549"/>
    <w:rsid w:val="00B34CC8"/>
    <w:rsid w:val="00B35338"/>
    <w:rsid w:val="00B353EB"/>
    <w:rsid w:val="00B35C32"/>
    <w:rsid w:val="00B40AEE"/>
    <w:rsid w:val="00B40E1D"/>
    <w:rsid w:val="00B4128E"/>
    <w:rsid w:val="00B41950"/>
    <w:rsid w:val="00B41951"/>
    <w:rsid w:val="00B41B1B"/>
    <w:rsid w:val="00B426EF"/>
    <w:rsid w:val="00B42923"/>
    <w:rsid w:val="00B42D69"/>
    <w:rsid w:val="00B42DF8"/>
    <w:rsid w:val="00B439C4"/>
    <w:rsid w:val="00B4504B"/>
    <w:rsid w:val="00B4535E"/>
    <w:rsid w:val="00B453EE"/>
    <w:rsid w:val="00B45946"/>
    <w:rsid w:val="00B50814"/>
    <w:rsid w:val="00B50B7D"/>
    <w:rsid w:val="00B50D15"/>
    <w:rsid w:val="00B50F3C"/>
    <w:rsid w:val="00B51072"/>
    <w:rsid w:val="00B51BEF"/>
    <w:rsid w:val="00B52752"/>
    <w:rsid w:val="00B52A8C"/>
    <w:rsid w:val="00B52DB9"/>
    <w:rsid w:val="00B54A70"/>
    <w:rsid w:val="00B55C50"/>
    <w:rsid w:val="00B574D8"/>
    <w:rsid w:val="00B57E2C"/>
    <w:rsid w:val="00B6157F"/>
    <w:rsid w:val="00B625DA"/>
    <w:rsid w:val="00B627A1"/>
    <w:rsid w:val="00B62F7F"/>
    <w:rsid w:val="00B636A8"/>
    <w:rsid w:val="00B63A07"/>
    <w:rsid w:val="00B64AE7"/>
    <w:rsid w:val="00B64C52"/>
    <w:rsid w:val="00B65CB6"/>
    <w:rsid w:val="00B65CBA"/>
    <w:rsid w:val="00B665C6"/>
    <w:rsid w:val="00B67DC6"/>
    <w:rsid w:val="00B707C4"/>
    <w:rsid w:val="00B70E14"/>
    <w:rsid w:val="00B713E3"/>
    <w:rsid w:val="00B71512"/>
    <w:rsid w:val="00B74890"/>
    <w:rsid w:val="00B75AD2"/>
    <w:rsid w:val="00B75B8B"/>
    <w:rsid w:val="00B75C09"/>
    <w:rsid w:val="00B75D4C"/>
    <w:rsid w:val="00B76A87"/>
    <w:rsid w:val="00B76CC0"/>
    <w:rsid w:val="00B7741B"/>
    <w:rsid w:val="00B7789D"/>
    <w:rsid w:val="00B77C89"/>
    <w:rsid w:val="00B80480"/>
    <w:rsid w:val="00B805AF"/>
    <w:rsid w:val="00B80932"/>
    <w:rsid w:val="00B80B3B"/>
    <w:rsid w:val="00B81833"/>
    <w:rsid w:val="00B8188E"/>
    <w:rsid w:val="00B818A8"/>
    <w:rsid w:val="00B82A7E"/>
    <w:rsid w:val="00B830E4"/>
    <w:rsid w:val="00B8326E"/>
    <w:rsid w:val="00B8488B"/>
    <w:rsid w:val="00B85D7D"/>
    <w:rsid w:val="00B85EDB"/>
    <w:rsid w:val="00B862D9"/>
    <w:rsid w:val="00B869EC"/>
    <w:rsid w:val="00B86D31"/>
    <w:rsid w:val="00B87306"/>
    <w:rsid w:val="00B87DB5"/>
    <w:rsid w:val="00B90298"/>
    <w:rsid w:val="00B904E8"/>
    <w:rsid w:val="00B90D64"/>
    <w:rsid w:val="00B915F9"/>
    <w:rsid w:val="00B91C17"/>
    <w:rsid w:val="00B91F07"/>
    <w:rsid w:val="00B92AC7"/>
    <w:rsid w:val="00B92D3A"/>
    <w:rsid w:val="00B9397A"/>
    <w:rsid w:val="00B951CB"/>
    <w:rsid w:val="00B953D2"/>
    <w:rsid w:val="00B95C2F"/>
    <w:rsid w:val="00B9633D"/>
    <w:rsid w:val="00B964CB"/>
    <w:rsid w:val="00B9663F"/>
    <w:rsid w:val="00B96940"/>
    <w:rsid w:val="00B97132"/>
    <w:rsid w:val="00B979C6"/>
    <w:rsid w:val="00B97E07"/>
    <w:rsid w:val="00BA00B3"/>
    <w:rsid w:val="00BA00E1"/>
    <w:rsid w:val="00BA0912"/>
    <w:rsid w:val="00BA2116"/>
    <w:rsid w:val="00BA227D"/>
    <w:rsid w:val="00BA276B"/>
    <w:rsid w:val="00BA2EBE"/>
    <w:rsid w:val="00BA742C"/>
    <w:rsid w:val="00BA7690"/>
    <w:rsid w:val="00BB0F28"/>
    <w:rsid w:val="00BB225E"/>
    <w:rsid w:val="00BB23F4"/>
    <w:rsid w:val="00BB37CB"/>
    <w:rsid w:val="00BB3E7F"/>
    <w:rsid w:val="00BB458A"/>
    <w:rsid w:val="00BB6426"/>
    <w:rsid w:val="00BC0449"/>
    <w:rsid w:val="00BC0583"/>
    <w:rsid w:val="00BC141F"/>
    <w:rsid w:val="00BC1945"/>
    <w:rsid w:val="00BC2358"/>
    <w:rsid w:val="00BC245A"/>
    <w:rsid w:val="00BC273E"/>
    <w:rsid w:val="00BC2B27"/>
    <w:rsid w:val="00BC31C1"/>
    <w:rsid w:val="00BC3DDC"/>
    <w:rsid w:val="00BC4594"/>
    <w:rsid w:val="00BC4AAA"/>
    <w:rsid w:val="00BC69F0"/>
    <w:rsid w:val="00BC6B0E"/>
    <w:rsid w:val="00BC7A97"/>
    <w:rsid w:val="00BC7D27"/>
    <w:rsid w:val="00BD0038"/>
    <w:rsid w:val="00BD00D3"/>
    <w:rsid w:val="00BD07E9"/>
    <w:rsid w:val="00BD0C64"/>
    <w:rsid w:val="00BD0DD5"/>
    <w:rsid w:val="00BD1659"/>
    <w:rsid w:val="00BD2223"/>
    <w:rsid w:val="00BD3AA9"/>
    <w:rsid w:val="00BD3F6A"/>
    <w:rsid w:val="00BD420B"/>
    <w:rsid w:val="00BD4A18"/>
    <w:rsid w:val="00BD4AB1"/>
    <w:rsid w:val="00BD508B"/>
    <w:rsid w:val="00BD6095"/>
    <w:rsid w:val="00BD6DB2"/>
    <w:rsid w:val="00BD785D"/>
    <w:rsid w:val="00BD7E80"/>
    <w:rsid w:val="00BE0BA4"/>
    <w:rsid w:val="00BE11CF"/>
    <w:rsid w:val="00BE1ADD"/>
    <w:rsid w:val="00BE21AB"/>
    <w:rsid w:val="00BE48CB"/>
    <w:rsid w:val="00BE55CB"/>
    <w:rsid w:val="00BE6868"/>
    <w:rsid w:val="00BE68A2"/>
    <w:rsid w:val="00BE6D7E"/>
    <w:rsid w:val="00BE6F04"/>
    <w:rsid w:val="00BE7589"/>
    <w:rsid w:val="00BE7BB2"/>
    <w:rsid w:val="00BF0C44"/>
    <w:rsid w:val="00BF14A8"/>
    <w:rsid w:val="00BF1CB0"/>
    <w:rsid w:val="00BF231C"/>
    <w:rsid w:val="00BF37E4"/>
    <w:rsid w:val="00BF40F8"/>
    <w:rsid w:val="00BF5219"/>
    <w:rsid w:val="00BF55D2"/>
    <w:rsid w:val="00BF5927"/>
    <w:rsid w:val="00BF617A"/>
    <w:rsid w:val="00BF61F8"/>
    <w:rsid w:val="00C01A70"/>
    <w:rsid w:val="00C02F5B"/>
    <w:rsid w:val="00C0360F"/>
    <w:rsid w:val="00C0379D"/>
    <w:rsid w:val="00C03931"/>
    <w:rsid w:val="00C03A9A"/>
    <w:rsid w:val="00C045B3"/>
    <w:rsid w:val="00C0478E"/>
    <w:rsid w:val="00C04F0C"/>
    <w:rsid w:val="00C0560F"/>
    <w:rsid w:val="00C05FE3"/>
    <w:rsid w:val="00C07E10"/>
    <w:rsid w:val="00C07E9A"/>
    <w:rsid w:val="00C10338"/>
    <w:rsid w:val="00C12249"/>
    <w:rsid w:val="00C1395A"/>
    <w:rsid w:val="00C14C4A"/>
    <w:rsid w:val="00C14D70"/>
    <w:rsid w:val="00C154C3"/>
    <w:rsid w:val="00C15F7F"/>
    <w:rsid w:val="00C17083"/>
    <w:rsid w:val="00C20EFB"/>
    <w:rsid w:val="00C2136D"/>
    <w:rsid w:val="00C214EE"/>
    <w:rsid w:val="00C2184B"/>
    <w:rsid w:val="00C22237"/>
    <w:rsid w:val="00C2262C"/>
    <w:rsid w:val="00C22A97"/>
    <w:rsid w:val="00C2314B"/>
    <w:rsid w:val="00C2357B"/>
    <w:rsid w:val="00C24743"/>
    <w:rsid w:val="00C24971"/>
    <w:rsid w:val="00C256DE"/>
    <w:rsid w:val="00C25E95"/>
    <w:rsid w:val="00C266BC"/>
    <w:rsid w:val="00C268F1"/>
    <w:rsid w:val="00C26BE5"/>
    <w:rsid w:val="00C26E4D"/>
    <w:rsid w:val="00C27192"/>
    <w:rsid w:val="00C27574"/>
    <w:rsid w:val="00C27909"/>
    <w:rsid w:val="00C27B03"/>
    <w:rsid w:val="00C27D32"/>
    <w:rsid w:val="00C27D6D"/>
    <w:rsid w:val="00C314E1"/>
    <w:rsid w:val="00C32810"/>
    <w:rsid w:val="00C32AFA"/>
    <w:rsid w:val="00C32EA4"/>
    <w:rsid w:val="00C333C2"/>
    <w:rsid w:val="00C33592"/>
    <w:rsid w:val="00C33A27"/>
    <w:rsid w:val="00C34348"/>
    <w:rsid w:val="00C34397"/>
    <w:rsid w:val="00C36FDD"/>
    <w:rsid w:val="00C37122"/>
    <w:rsid w:val="00C37EC8"/>
    <w:rsid w:val="00C4059D"/>
    <w:rsid w:val="00C4095D"/>
    <w:rsid w:val="00C41857"/>
    <w:rsid w:val="00C42B11"/>
    <w:rsid w:val="00C42FFF"/>
    <w:rsid w:val="00C433DD"/>
    <w:rsid w:val="00C435F3"/>
    <w:rsid w:val="00C43732"/>
    <w:rsid w:val="00C4468F"/>
    <w:rsid w:val="00C4506F"/>
    <w:rsid w:val="00C46A71"/>
    <w:rsid w:val="00C47FD9"/>
    <w:rsid w:val="00C504A3"/>
    <w:rsid w:val="00C50AF9"/>
    <w:rsid w:val="00C516FF"/>
    <w:rsid w:val="00C519DE"/>
    <w:rsid w:val="00C51E2D"/>
    <w:rsid w:val="00C52644"/>
    <w:rsid w:val="00C53329"/>
    <w:rsid w:val="00C53D2F"/>
    <w:rsid w:val="00C5439B"/>
    <w:rsid w:val="00C55776"/>
    <w:rsid w:val="00C5596D"/>
    <w:rsid w:val="00C55B75"/>
    <w:rsid w:val="00C55CC6"/>
    <w:rsid w:val="00C5636A"/>
    <w:rsid w:val="00C57962"/>
    <w:rsid w:val="00C601D2"/>
    <w:rsid w:val="00C61995"/>
    <w:rsid w:val="00C62A4D"/>
    <w:rsid w:val="00C6517F"/>
    <w:rsid w:val="00C657AB"/>
    <w:rsid w:val="00C658D7"/>
    <w:rsid w:val="00C65BCC"/>
    <w:rsid w:val="00C65DD3"/>
    <w:rsid w:val="00C66970"/>
    <w:rsid w:val="00C674A5"/>
    <w:rsid w:val="00C676F3"/>
    <w:rsid w:val="00C67EF0"/>
    <w:rsid w:val="00C702CA"/>
    <w:rsid w:val="00C70599"/>
    <w:rsid w:val="00C716D1"/>
    <w:rsid w:val="00C71A06"/>
    <w:rsid w:val="00C71F1E"/>
    <w:rsid w:val="00C72BFB"/>
    <w:rsid w:val="00C73DFC"/>
    <w:rsid w:val="00C745EB"/>
    <w:rsid w:val="00C74B26"/>
    <w:rsid w:val="00C76CE4"/>
    <w:rsid w:val="00C77407"/>
    <w:rsid w:val="00C77E80"/>
    <w:rsid w:val="00C8114A"/>
    <w:rsid w:val="00C81679"/>
    <w:rsid w:val="00C817D1"/>
    <w:rsid w:val="00C81A7B"/>
    <w:rsid w:val="00C828C1"/>
    <w:rsid w:val="00C82F9B"/>
    <w:rsid w:val="00C83073"/>
    <w:rsid w:val="00C83CD2"/>
    <w:rsid w:val="00C8420B"/>
    <w:rsid w:val="00C84CC5"/>
    <w:rsid w:val="00C850A6"/>
    <w:rsid w:val="00C8529F"/>
    <w:rsid w:val="00C85791"/>
    <w:rsid w:val="00C85B9D"/>
    <w:rsid w:val="00C8691C"/>
    <w:rsid w:val="00C870CD"/>
    <w:rsid w:val="00C875EF"/>
    <w:rsid w:val="00C9018F"/>
    <w:rsid w:val="00C912CB"/>
    <w:rsid w:val="00C91DF6"/>
    <w:rsid w:val="00C923F3"/>
    <w:rsid w:val="00C9260B"/>
    <w:rsid w:val="00C92CAF"/>
    <w:rsid w:val="00C95037"/>
    <w:rsid w:val="00C954A3"/>
    <w:rsid w:val="00C95561"/>
    <w:rsid w:val="00C955BA"/>
    <w:rsid w:val="00C9663C"/>
    <w:rsid w:val="00C968AF"/>
    <w:rsid w:val="00C96DF5"/>
    <w:rsid w:val="00C96F50"/>
    <w:rsid w:val="00C97F47"/>
    <w:rsid w:val="00CA0E91"/>
    <w:rsid w:val="00CA11BE"/>
    <w:rsid w:val="00CA168A"/>
    <w:rsid w:val="00CA1CDA"/>
    <w:rsid w:val="00CA20AC"/>
    <w:rsid w:val="00CA2558"/>
    <w:rsid w:val="00CA2BDF"/>
    <w:rsid w:val="00CA357E"/>
    <w:rsid w:val="00CA3DFF"/>
    <w:rsid w:val="00CA4125"/>
    <w:rsid w:val="00CA44F9"/>
    <w:rsid w:val="00CA48BF"/>
    <w:rsid w:val="00CA4A69"/>
    <w:rsid w:val="00CA4E88"/>
    <w:rsid w:val="00CA5774"/>
    <w:rsid w:val="00CA57CA"/>
    <w:rsid w:val="00CA69BA"/>
    <w:rsid w:val="00CA7446"/>
    <w:rsid w:val="00CA7807"/>
    <w:rsid w:val="00CB1886"/>
    <w:rsid w:val="00CB3155"/>
    <w:rsid w:val="00CB3BD4"/>
    <w:rsid w:val="00CB4449"/>
    <w:rsid w:val="00CB597E"/>
    <w:rsid w:val="00CB5F45"/>
    <w:rsid w:val="00CB6867"/>
    <w:rsid w:val="00CC0311"/>
    <w:rsid w:val="00CC0600"/>
    <w:rsid w:val="00CC1408"/>
    <w:rsid w:val="00CC1792"/>
    <w:rsid w:val="00CC241E"/>
    <w:rsid w:val="00CC311D"/>
    <w:rsid w:val="00CC3722"/>
    <w:rsid w:val="00CC3E0C"/>
    <w:rsid w:val="00CC4159"/>
    <w:rsid w:val="00CC485F"/>
    <w:rsid w:val="00CC57BC"/>
    <w:rsid w:val="00CC5870"/>
    <w:rsid w:val="00CC58A6"/>
    <w:rsid w:val="00CC58D3"/>
    <w:rsid w:val="00CC6077"/>
    <w:rsid w:val="00CC6ACA"/>
    <w:rsid w:val="00CC6F9B"/>
    <w:rsid w:val="00CC763D"/>
    <w:rsid w:val="00CC7678"/>
    <w:rsid w:val="00CC784D"/>
    <w:rsid w:val="00CD06D3"/>
    <w:rsid w:val="00CD1074"/>
    <w:rsid w:val="00CD126F"/>
    <w:rsid w:val="00CD26CB"/>
    <w:rsid w:val="00CD2B83"/>
    <w:rsid w:val="00CD3542"/>
    <w:rsid w:val="00CD38B3"/>
    <w:rsid w:val="00CD3B37"/>
    <w:rsid w:val="00CD3D83"/>
    <w:rsid w:val="00CD3DE8"/>
    <w:rsid w:val="00CD3EBE"/>
    <w:rsid w:val="00CD429C"/>
    <w:rsid w:val="00CD49BB"/>
    <w:rsid w:val="00CD6245"/>
    <w:rsid w:val="00CD6793"/>
    <w:rsid w:val="00CD681A"/>
    <w:rsid w:val="00CD6EA3"/>
    <w:rsid w:val="00CD7EE9"/>
    <w:rsid w:val="00CE035D"/>
    <w:rsid w:val="00CE0E1A"/>
    <w:rsid w:val="00CE150A"/>
    <w:rsid w:val="00CE3849"/>
    <w:rsid w:val="00CE38E3"/>
    <w:rsid w:val="00CE3D32"/>
    <w:rsid w:val="00CE3DD0"/>
    <w:rsid w:val="00CE424F"/>
    <w:rsid w:val="00CE49E2"/>
    <w:rsid w:val="00CE564A"/>
    <w:rsid w:val="00CE574A"/>
    <w:rsid w:val="00CE7A00"/>
    <w:rsid w:val="00CE7D28"/>
    <w:rsid w:val="00CF05C6"/>
    <w:rsid w:val="00CF1468"/>
    <w:rsid w:val="00CF3918"/>
    <w:rsid w:val="00CF416B"/>
    <w:rsid w:val="00CF4A2B"/>
    <w:rsid w:val="00CF66E3"/>
    <w:rsid w:val="00CF7ABA"/>
    <w:rsid w:val="00CF7C67"/>
    <w:rsid w:val="00D012B7"/>
    <w:rsid w:val="00D01A34"/>
    <w:rsid w:val="00D01D75"/>
    <w:rsid w:val="00D0218B"/>
    <w:rsid w:val="00D02503"/>
    <w:rsid w:val="00D030D1"/>
    <w:rsid w:val="00D0337B"/>
    <w:rsid w:val="00D03C44"/>
    <w:rsid w:val="00D03ED3"/>
    <w:rsid w:val="00D050E0"/>
    <w:rsid w:val="00D061AD"/>
    <w:rsid w:val="00D079B2"/>
    <w:rsid w:val="00D07B13"/>
    <w:rsid w:val="00D07C73"/>
    <w:rsid w:val="00D114E9"/>
    <w:rsid w:val="00D1228D"/>
    <w:rsid w:val="00D130B3"/>
    <w:rsid w:val="00D134FE"/>
    <w:rsid w:val="00D13ADD"/>
    <w:rsid w:val="00D13C31"/>
    <w:rsid w:val="00D141F3"/>
    <w:rsid w:val="00D145D9"/>
    <w:rsid w:val="00D157BB"/>
    <w:rsid w:val="00D169E5"/>
    <w:rsid w:val="00D16BA5"/>
    <w:rsid w:val="00D16C47"/>
    <w:rsid w:val="00D173DA"/>
    <w:rsid w:val="00D17E7E"/>
    <w:rsid w:val="00D200BB"/>
    <w:rsid w:val="00D20893"/>
    <w:rsid w:val="00D23EAB"/>
    <w:rsid w:val="00D26E94"/>
    <w:rsid w:val="00D27133"/>
    <w:rsid w:val="00D27B81"/>
    <w:rsid w:val="00D30F00"/>
    <w:rsid w:val="00D310D2"/>
    <w:rsid w:val="00D31172"/>
    <w:rsid w:val="00D31362"/>
    <w:rsid w:val="00D3136E"/>
    <w:rsid w:val="00D316B4"/>
    <w:rsid w:val="00D3247A"/>
    <w:rsid w:val="00D34072"/>
    <w:rsid w:val="00D34F8E"/>
    <w:rsid w:val="00D3592B"/>
    <w:rsid w:val="00D36183"/>
    <w:rsid w:val="00D36E85"/>
    <w:rsid w:val="00D37708"/>
    <w:rsid w:val="00D378BB"/>
    <w:rsid w:val="00D40104"/>
    <w:rsid w:val="00D40738"/>
    <w:rsid w:val="00D40BD9"/>
    <w:rsid w:val="00D410B5"/>
    <w:rsid w:val="00D429C6"/>
    <w:rsid w:val="00D43D3C"/>
    <w:rsid w:val="00D441BA"/>
    <w:rsid w:val="00D4439C"/>
    <w:rsid w:val="00D472EF"/>
    <w:rsid w:val="00D47748"/>
    <w:rsid w:val="00D50E7C"/>
    <w:rsid w:val="00D510AF"/>
    <w:rsid w:val="00D51875"/>
    <w:rsid w:val="00D531C6"/>
    <w:rsid w:val="00D549D3"/>
    <w:rsid w:val="00D54CC3"/>
    <w:rsid w:val="00D577CE"/>
    <w:rsid w:val="00D60263"/>
    <w:rsid w:val="00D6041A"/>
    <w:rsid w:val="00D6162A"/>
    <w:rsid w:val="00D61824"/>
    <w:rsid w:val="00D62D9C"/>
    <w:rsid w:val="00D62F70"/>
    <w:rsid w:val="00D6313B"/>
    <w:rsid w:val="00D633EB"/>
    <w:rsid w:val="00D63CA8"/>
    <w:rsid w:val="00D64F49"/>
    <w:rsid w:val="00D66081"/>
    <w:rsid w:val="00D66EAA"/>
    <w:rsid w:val="00D6718C"/>
    <w:rsid w:val="00D6759F"/>
    <w:rsid w:val="00D678E1"/>
    <w:rsid w:val="00D67D9C"/>
    <w:rsid w:val="00D70655"/>
    <w:rsid w:val="00D70775"/>
    <w:rsid w:val="00D708A1"/>
    <w:rsid w:val="00D7093E"/>
    <w:rsid w:val="00D70EEF"/>
    <w:rsid w:val="00D7153F"/>
    <w:rsid w:val="00D7159E"/>
    <w:rsid w:val="00D71903"/>
    <w:rsid w:val="00D71942"/>
    <w:rsid w:val="00D72B27"/>
    <w:rsid w:val="00D73911"/>
    <w:rsid w:val="00D73EA4"/>
    <w:rsid w:val="00D7404F"/>
    <w:rsid w:val="00D746D7"/>
    <w:rsid w:val="00D755FF"/>
    <w:rsid w:val="00D75B73"/>
    <w:rsid w:val="00D75F01"/>
    <w:rsid w:val="00D76233"/>
    <w:rsid w:val="00D80506"/>
    <w:rsid w:val="00D808F3"/>
    <w:rsid w:val="00D8258B"/>
    <w:rsid w:val="00D829A9"/>
    <w:rsid w:val="00D82FF7"/>
    <w:rsid w:val="00D847FE"/>
    <w:rsid w:val="00D84B66"/>
    <w:rsid w:val="00D86D23"/>
    <w:rsid w:val="00D87CD1"/>
    <w:rsid w:val="00D90303"/>
    <w:rsid w:val="00D904E9"/>
    <w:rsid w:val="00D909AB"/>
    <w:rsid w:val="00D90FFD"/>
    <w:rsid w:val="00D91F3E"/>
    <w:rsid w:val="00D9214E"/>
    <w:rsid w:val="00D92442"/>
    <w:rsid w:val="00D928B0"/>
    <w:rsid w:val="00D92CEC"/>
    <w:rsid w:val="00D94296"/>
    <w:rsid w:val="00D94F7B"/>
    <w:rsid w:val="00D95D0B"/>
    <w:rsid w:val="00D964EA"/>
    <w:rsid w:val="00D966D0"/>
    <w:rsid w:val="00D96D72"/>
    <w:rsid w:val="00D96E58"/>
    <w:rsid w:val="00D97724"/>
    <w:rsid w:val="00D979F3"/>
    <w:rsid w:val="00DA09F4"/>
    <w:rsid w:val="00DA0C59"/>
    <w:rsid w:val="00DA10EB"/>
    <w:rsid w:val="00DA1991"/>
    <w:rsid w:val="00DA2A09"/>
    <w:rsid w:val="00DA3860"/>
    <w:rsid w:val="00DA38A2"/>
    <w:rsid w:val="00DA393F"/>
    <w:rsid w:val="00DA3991"/>
    <w:rsid w:val="00DA5121"/>
    <w:rsid w:val="00DA57CE"/>
    <w:rsid w:val="00DB066C"/>
    <w:rsid w:val="00DB078C"/>
    <w:rsid w:val="00DB0927"/>
    <w:rsid w:val="00DB10EF"/>
    <w:rsid w:val="00DB1DDB"/>
    <w:rsid w:val="00DB2A40"/>
    <w:rsid w:val="00DB332C"/>
    <w:rsid w:val="00DB3B06"/>
    <w:rsid w:val="00DB3D62"/>
    <w:rsid w:val="00DB5B94"/>
    <w:rsid w:val="00DB5D35"/>
    <w:rsid w:val="00DB5E30"/>
    <w:rsid w:val="00DB6A5C"/>
    <w:rsid w:val="00DB6A8C"/>
    <w:rsid w:val="00DB739B"/>
    <w:rsid w:val="00DB7A91"/>
    <w:rsid w:val="00DB7B41"/>
    <w:rsid w:val="00DB7E6C"/>
    <w:rsid w:val="00DC0B5C"/>
    <w:rsid w:val="00DC13EC"/>
    <w:rsid w:val="00DC189E"/>
    <w:rsid w:val="00DC2DB2"/>
    <w:rsid w:val="00DC34C2"/>
    <w:rsid w:val="00DC3839"/>
    <w:rsid w:val="00DC6FD8"/>
    <w:rsid w:val="00DC757C"/>
    <w:rsid w:val="00DD037B"/>
    <w:rsid w:val="00DD1D56"/>
    <w:rsid w:val="00DD2B3B"/>
    <w:rsid w:val="00DD3EAC"/>
    <w:rsid w:val="00DD5A29"/>
    <w:rsid w:val="00DD5D9D"/>
    <w:rsid w:val="00DD6B99"/>
    <w:rsid w:val="00DD6C25"/>
    <w:rsid w:val="00DD6EAB"/>
    <w:rsid w:val="00DE022D"/>
    <w:rsid w:val="00DE0A7B"/>
    <w:rsid w:val="00DE15A2"/>
    <w:rsid w:val="00DE217E"/>
    <w:rsid w:val="00DE24D7"/>
    <w:rsid w:val="00DE2D5E"/>
    <w:rsid w:val="00DE2FBB"/>
    <w:rsid w:val="00DE35CB"/>
    <w:rsid w:val="00DE385C"/>
    <w:rsid w:val="00DE392E"/>
    <w:rsid w:val="00DE3E83"/>
    <w:rsid w:val="00DE41C0"/>
    <w:rsid w:val="00DE57ED"/>
    <w:rsid w:val="00DE5E8F"/>
    <w:rsid w:val="00DF012D"/>
    <w:rsid w:val="00DF087D"/>
    <w:rsid w:val="00DF0FB5"/>
    <w:rsid w:val="00DF158C"/>
    <w:rsid w:val="00DF1ACF"/>
    <w:rsid w:val="00DF21E9"/>
    <w:rsid w:val="00DF2BF2"/>
    <w:rsid w:val="00DF2EB3"/>
    <w:rsid w:val="00DF3584"/>
    <w:rsid w:val="00DF3C29"/>
    <w:rsid w:val="00DF4432"/>
    <w:rsid w:val="00DF4760"/>
    <w:rsid w:val="00DF4FC0"/>
    <w:rsid w:val="00DF59B9"/>
    <w:rsid w:val="00DF6B7D"/>
    <w:rsid w:val="00DF7C0B"/>
    <w:rsid w:val="00E002C5"/>
    <w:rsid w:val="00E0093B"/>
    <w:rsid w:val="00E00A82"/>
    <w:rsid w:val="00E00F14"/>
    <w:rsid w:val="00E0164B"/>
    <w:rsid w:val="00E01B9C"/>
    <w:rsid w:val="00E02126"/>
    <w:rsid w:val="00E04773"/>
    <w:rsid w:val="00E04DC8"/>
    <w:rsid w:val="00E06386"/>
    <w:rsid w:val="00E0663F"/>
    <w:rsid w:val="00E066B1"/>
    <w:rsid w:val="00E06F00"/>
    <w:rsid w:val="00E07382"/>
    <w:rsid w:val="00E07DED"/>
    <w:rsid w:val="00E107F3"/>
    <w:rsid w:val="00E11893"/>
    <w:rsid w:val="00E11D71"/>
    <w:rsid w:val="00E12A61"/>
    <w:rsid w:val="00E12BF2"/>
    <w:rsid w:val="00E12E58"/>
    <w:rsid w:val="00E165D3"/>
    <w:rsid w:val="00E17666"/>
    <w:rsid w:val="00E176A8"/>
    <w:rsid w:val="00E20D1A"/>
    <w:rsid w:val="00E21019"/>
    <w:rsid w:val="00E22568"/>
    <w:rsid w:val="00E24EB4"/>
    <w:rsid w:val="00E2651E"/>
    <w:rsid w:val="00E26856"/>
    <w:rsid w:val="00E276FE"/>
    <w:rsid w:val="00E30432"/>
    <w:rsid w:val="00E31954"/>
    <w:rsid w:val="00E320ED"/>
    <w:rsid w:val="00E33136"/>
    <w:rsid w:val="00E3327C"/>
    <w:rsid w:val="00E334DE"/>
    <w:rsid w:val="00E3370A"/>
    <w:rsid w:val="00E33AFB"/>
    <w:rsid w:val="00E34218"/>
    <w:rsid w:val="00E34785"/>
    <w:rsid w:val="00E348B4"/>
    <w:rsid w:val="00E34D2F"/>
    <w:rsid w:val="00E36A7E"/>
    <w:rsid w:val="00E37A66"/>
    <w:rsid w:val="00E40928"/>
    <w:rsid w:val="00E413A0"/>
    <w:rsid w:val="00E41704"/>
    <w:rsid w:val="00E41E9F"/>
    <w:rsid w:val="00E42737"/>
    <w:rsid w:val="00E42BCD"/>
    <w:rsid w:val="00E4300C"/>
    <w:rsid w:val="00E436E8"/>
    <w:rsid w:val="00E43DB1"/>
    <w:rsid w:val="00E43F69"/>
    <w:rsid w:val="00E44F7C"/>
    <w:rsid w:val="00E46282"/>
    <w:rsid w:val="00E478AE"/>
    <w:rsid w:val="00E50E07"/>
    <w:rsid w:val="00E5106B"/>
    <w:rsid w:val="00E51172"/>
    <w:rsid w:val="00E513BA"/>
    <w:rsid w:val="00E51618"/>
    <w:rsid w:val="00E518DA"/>
    <w:rsid w:val="00E51B4D"/>
    <w:rsid w:val="00E5216E"/>
    <w:rsid w:val="00E52D7F"/>
    <w:rsid w:val="00E5403B"/>
    <w:rsid w:val="00E542B4"/>
    <w:rsid w:val="00E54BF8"/>
    <w:rsid w:val="00E54D9B"/>
    <w:rsid w:val="00E5624D"/>
    <w:rsid w:val="00E57589"/>
    <w:rsid w:val="00E60813"/>
    <w:rsid w:val="00E60D02"/>
    <w:rsid w:val="00E60D0D"/>
    <w:rsid w:val="00E60EC5"/>
    <w:rsid w:val="00E61AC7"/>
    <w:rsid w:val="00E61F90"/>
    <w:rsid w:val="00E6379F"/>
    <w:rsid w:val="00E646E1"/>
    <w:rsid w:val="00E65071"/>
    <w:rsid w:val="00E65A54"/>
    <w:rsid w:val="00E70680"/>
    <w:rsid w:val="00E70AA9"/>
    <w:rsid w:val="00E70F55"/>
    <w:rsid w:val="00E71762"/>
    <w:rsid w:val="00E71A19"/>
    <w:rsid w:val="00E74109"/>
    <w:rsid w:val="00E75938"/>
    <w:rsid w:val="00E76B5D"/>
    <w:rsid w:val="00E7780B"/>
    <w:rsid w:val="00E77DCA"/>
    <w:rsid w:val="00E805F9"/>
    <w:rsid w:val="00E81848"/>
    <w:rsid w:val="00E81FDA"/>
    <w:rsid w:val="00E82344"/>
    <w:rsid w:val="00E83943"/>
    <w:rsid w:val="00E83A3A"/>
    <w:rsid w:val="00E84A03"/>
    <w:rsid w:val="00E84C82"/>
    <w:rsid w:val="00E84D64"/>
    <w:rsid w:val="00E84F84"/>
    <w:rsid w:val="00E8552C"/>
    <w:rsid w:val="00E85E4C"/>
    <w:rsid w:val="00E85F71"/>
    <w:rsid w:val="00E869BC"/>
    <w:rsid w:val="00E86FB3"/>
    <w:rsid w:val="00E87408"/>
    <w:rsid w:val="00E87CFF"/>
    <w:rsid w:val="00E9029E"/>
    <w:rsid w:val="00E90F73"/>
    <w:rsid w:val="00E914C4"/>
    <w:rsid w:val="00E922DC"/>
    <w:rsid w:val="00E92705"/>
    <w:rsid w:val="00E934F5"/>
    <w:rsid w:val="00E94B0B"/>
    <w:rsid w:val="00E958E7"/>
    <w:rsid w:val="00E9682C"/>
    <w:rsid w:val="00E96961"/>
    <w:rsid w:val="00E97014"/>
    <w:rsid w:val="00E97089"/>
    <w:rsid w:val="00E97F7D"/>
    <w:rsid w:val="00EA05B2"/>
    <w:rsid w:val="00EA1237"/>
    <w:rsid w:val="00EA19A5"/>
    <w:rsid w:val="00EA3E28"/>
    <w:rsid w:val="00EA4236"/>
    <w:rsid w:val="00EA567B"/>
    <w:rsid w:val="00EA57BC"/>
    <w:rsid w:val="00EA5C4F"/>
    <w:rsid w:val="00EA5D96"/>
    <w:rsid w:val="00EA6383"/>
    <w:rsid w:val="00EA6696"/>
    <w:rsid w:val="00EA6D15"/>
    <w:rsid w:val="00EA72EC"/>
    <w:rsid w:val="00EA750D"/>
    <w:rsid w:val="00EA7EC2"/>
    <w:rsid w:val="00EB0A21"/>
    <w:rsid w:val="00EB11CB"/>
    <w:rsid w:val="00EB12D9"/>
    <w:rsid w:val="00EB1759"/>
    <w:rsid w:val="00EB2563"/>
    <w:rsid w:val="00EB275A"/>
    <w:rsid w:val="00EB3273"/>
    <w:rsid w:val="00EB328B"/>
    <w:rsid w:val="00EB3EEB"/>
    <w:rsid w:val="00EB54E3"/>
    <w:rsid w:val="00EB553F"/>
    <w:rsid w:val="00EB6FE0"/>
    <w:rsid w:val="00EB786A"/>
    <w:rsid w:val="00EB7EAA"/>
    <w:rsid w:val="00EC02BF"/>
    <w:rsid w:val="00EC0773"/>
    <w:rsid w:val="00EC0D1D"/>
    <w:rsid w:val="00EC1349"/>
    <w:rsid w:val="00EC13B6"/>
    <w:rsid w:val="00EC1578"/>
    <w:rsid w:val="00EC163C"/>
    <w:rsid w:val="00EC1A5D"/>
    <w:rsid w:val="00EC1C72"/>
    <w:rsid w:val="00EC36A4"/>
    <w:rsid w:val="00EC3B5E"/>
    <w:rsid w:val="00EC3CC9"/>
    <w:rsid w:val="00EC3D77"/>
    <w:rsid w:val="00EC3ED1"/>
    <w:rsid w:val="00EC501C"/>
    <w:rsid w:val="00EC680A"/>
    <w:rsid w:val="00EC6FC8"/>
    <w:rsid w:val="00ED06CB"/>
    <w:rsid w:val="00ED084D"/>
    <w:rsid w:val="00ED1454"/>
    <w:rsid w:val="00ED162F"/>
    <w:rsid w:val="00ED213D"/>
    <w:rsid w:val="00ED2141"/>
    <w:rsid w:val="00ED4670"/>
    <w:rsid w:val="00ED46F9"/>
    <w:rsid w:val="00ED4B50"/>
    <w:rsid w:val="00ED58D5"/>
    <w:rsid w:val="00ED757F"/>
    <w:rsid w:val="00ED77F0"/>
    <w:rsid w:val="00EE0348"/>
    <w:rsid w:val="00EE09D5"/>
    <w:rsid w:val="00EE10C6"/>
    <w:rsid w:val="00EE1260"/>
    <w:rsid w:val="00EE1EDF"/>
    <w:rsid w:val="00EE2BED"/>
    <w:rsid w:val="00EE2F67"/>
    <w:rsid w:val="00EE374B"/>
    <w:rsid w:val="00EE410F"/>
    <w:rsid w:val="00EE41CC"/>
    <w:rsid w:val="00EE41F9"/>
    <w:rsid w:val="00EE429D"/>
    <w:rsid w:val="00EE44DA"/>
    <w:rsid w:val="00EE4C67"/>
    <w:rsid w:val="00EE52BD"/>
    <w:rsid w:val="00EE54F9"/>
    <w:rsid w:val="00EE69D1"/>
    <w:rsid w:val="00EE6B65"/>
    <w:rsid w:val="00EE7046"/>
    <w:rsid w:val="00EF005A"/>
    <w:rsid w:val="00EF00A4"/>
    <w:rsid w:val="00EF0697"/>
    <w:rsid w:val="00EF082A"/>
    <w:rsid w:val="00EF08B2"/>
    <w:rsid w:val="00EF08E6"/>
    <w:rsid w:val="00EF1FC6"/>
    <w:rsid w:val="00EF2F11"/>
    <w:rsid w:val="00EF38DE"/>
    <w:rsid w:val="00EF39CA"/>
    <w:rsid w:val="00EF4681"/>
    <w:rsid w:val="00EF4999"/>
    <w:rsid w:val="00EF5A94"/>
    <w:rsid w:val="00F00D09"/>
    <w:rsid w:val="00F00DEE"/>
    <w:rsid w:val="00F012AC"/>
    <w:rsid w:val="00F02210"/>
    <w:rsid w:val="00F0274C"/>
    <w:rsid w:val="00F034E3"/>
    <w:rsid w:val="00F03506"/>
    <w:rsid w:val="00F038A3"/>
    <w:rsid w:val="00F03CE2"/>
    <w:rsid w:val="00F0486F"/>
    <w:rsid w:val="00F04A20"/>
    <w:rsid w:val="00F04A34"/>
    <w:rsid w:val="00F05AEA"/>
    <w:rsid w:val="00F0748C"/>
    <w:rsid w:val="00F074F9"/>
    <w:rsid w:val="00F1010C"/>
    <w:rsid w:val="00F1182A"/>
    <w:rsid w:val="00F11BB5"/>
    <w:rsid w:val="00F12B30"/>
    <w:rsid w:val="00F133AE"/>
    <w:rsid w:val="00F136B7"/>
    <w:rsid w:val="00F1417B"/>
    <w:rsid w:val="00F145B7"/>
    <w:rsid w:val="00F14B46"/>
    <w:rsid w:val="00F161EA"/>
    <w:rsid w:val="00F174FD"/>
    <w:rsid w:val="00F17FAC"/>
    <w:rsid w:val="00F216DC"/>
    <w:rsid w:val="00F21A65"/>
    <w:rsid w:val="00F22569"/>
    <w:rsid w:val="00F22734"/>
    <w:rsid w:val="00F25E95"/>
    <w:rsid w:val="00F26784"/>
    <w:rsid w:val="00F268F8"/>
    <w:rsid w:val="00F270E2"/>
    <w:rsid w:val="00F30D61"/>
    <w:rsid w:val="00F310D9"/>
    <w:rsid w:val="00F31457"/>
    <w:rsid w:val="00F31CDF"/>
    <w:rsid w:val="00F320C4"/>
    <w:rsid w:val="00F32C0B"/>
    <w:rsid w:val="00F33047"/>
    <w:rsid w:val="00F34B99"/>
    <w:rsid w:val="00F34C63"/>
    <w:rsid w:val="00F3554D"/>
    <w:rsid w:val="00F36768"/>
    <w:rsid w:val="00F40882"/>
    <w:rsid w:val="00F414FD"/>
    <w:rsid w:val="00F42E18"/>
    <w:rsid w:val="00F42F2C"/>
    <w:rsid w:val="00F434C6"/>
    <w:rsid w:val="00F44077"/>
    <w:rsid w:val="00F44724"/>
    <w:rsid w:val="00F4491C"/>
    <w:rsid w:val="00F449D7"/>
    <w:rsid w:val="00F44B6F"/>
    <w:rsid w:val="00F44E13"/>
    <w:rsid w:val="00F4540F"/>
    <w:rsid w:val="00F45D03"/>
    <w:rsid w:val="00F4657A"/>
    <w:rsid w:val="00F46A55"/>
    <w:rsid w:val="00F46B14"/>
    <w:rsid w:val="00F47428"/>
    <w:rsid w:val="00F50AD0"/>
    <w:rsid w:val="00F514ED"/>
    <w:rsid w:val="00F517BD"/>
    <w:rsid w:val="00F52C4E"/>
    <w:rsid w:val="00F52DAB"/>
    <w:rsid w:val="00F53989"/>
    <w:rsid w:val="00F53CC6"/>
    <w:rsid w:val="00F543F0"/>
    <w:rsid w:val="00F548F3"/>
    <w:rsid w:val="00F54BB0"/>
    <w:rsid w:val="00F55972"/>
    <w:rsid w:val="00F562C1"/>
    <w:rsid w:val="00F567D5"/>
    <w:rsid w:val="00F56856"/>
    <w:rsid w:val="00F56A09"/>
    <w:rsid w:val="00F56CC3"/>
    <w:rsid w:val="00F577BA"/>
    <w:rsid w:val="00F579DE"/>
    <w:rsid w:val="00F60DE2"/>
    <w:rsid w:val="00F61CF5"/>
    <w:rsid w:val="00F61F99"/>
    <w:rsid w:val="00F6329C"/>
    <w:rsid w:val="00F63417"/>
    <w:rsid w:val="00F636D0"/>
    <w:rsid w:val="00F63D05"/>
    <w:rsid w:val="00F6437A"/>
    <w:rsid w:val="00F64A26"/>
    <w:rsid w:val="00F64AA5"/>
    <w:rsid w:val="00F6580C"/>
    <w:rsid w:val="00F65BCA"/>
    <w:rsid w:val="00F6668C"/>
    <w:rsid w:val="00F669A9"/>
    <w:rsid w:val="00F66E71"/>
    <w:rsid w:val="00F670D1"/>
    <w:rsid w:val="00F70742"/>
    <w:rsid w:val="00F712EA"/>
    <w:rsid w:val="00F71C79"/>
    <w:rsid w:val="00F71D05"/>
    <w:rsid w:val="00F723D0"/>
    <w:rsid w:val="00F729D4"/>
    <w:rsid w:val="00F73ACE"/>
    <w:rsid w:val="00F74347"/>
    <w:rsid w:val="00F749E6"/>
    <w:rsid w:val="00F76C1A"/>
    <w:rsid w:val="00F80312"/>
    <w:rsid w:val="00F8042C"/>
    <w:rsid w:val="00F809C9"/>
    <w:rsid w:val="00F81D29"/>
    <w:rsid w:val="00F84204"/>
    <w:rsid w:val="00F84FEE"/>
    <w:rsid w:val="00F854AC"/>
    <w:rsid w:val="00F86252"/>
    <w:rsid w:val="00F8686F"/>
    <w:rsid w:val="00F86D6A"/>
    <w:rsid w:val="00F876F9"/>
    <w:rsid w:val="00F87997"/>
    <w:rsid w:val="00F87A91"/>
    <w:rsid w:val="00F90101"/>
    <w:rsid w:val="00F90A43"/>
    <w:rsid w:val="00F91C4D"/>
    <w:rsid w:val="00F92070"/>
    <w:rsid w:val="00F92A9A"/>
    <w:rsid w:val="00F92FD9"/>
    <w:rsid w:val="00F93FDD"/>
    <w:rsid w:val="00F94123"/>
    <w:rsid w:val="00F94473"/>
    <w:rsid w:val="00F9619B"/>
    <w:rsid w:val="00F9626A"/>
    <w:rsid w:val="00F968CA"/>
    <w:rsid w:val="00F97145"/>
    <w:rsid w:val="00F97367"/>
    <w:rsid w:val="00F97B56"/>
    <w:rsid w:val="00FA1191"/>
    <w:rsid w:val="00FA11B0"/>
    <w:rsid w:val="00FA20B4"/>
    <w:rsid w:val="00FA225E"/>
    <w:rsid w:val="00FA253A"/>
    <w:rsid w:val="00FA3137"/>
    <w:rsid w:val="00FA4450"/>
    <w:rsid w:val="00FA45BF"/>
    <w:rsid w:val="00FA4689"/>
    <w:rsid w:val="00FA54C5"/>
    <w:rsid w:val="00FA579E"/>
    <w:rsid w:val="00FA6684"/>
    <w:rsid w:val="00FA68C6"/>
    <w:rsid w:val="00FA70B2"/>
    <w:rsid w:val="00FA731E"/>
    <w:rsid w:val="00FB0C2E"/>
    <w:rsid w:val="00FB162C"/>
    <w:rsid w:val="00FB1D64"/>
    <w:rsid w:val="00FB2B38"/>
    <w:rsid w:val="00FB2F16"/>
    <w:rsid w:val="00FB33B3"/>
    <w:rsid w:val="00FB37D2"/>
    <w:rsid w:val="00FB4343"/>
    <w:rsid w:val="00FB57B1"/>
    <w:rsid w:val="00FC1098"/>
    <w:rsid w:val="00FC19AC"/>
    <w:rsid w:val="00FC1A20"/>
    <w:rsid w:val="00FC440C"/>
    <w:rsid w:val="00FC4D04"/>
    <w:rsid w:val="00FC4F9C"/>
    <w:rsid w:val="00FC6358"/>
    <w:rsid w:val="00FC693C"/>
    <w:rsid w:val="00FC6FD4"/>
    <w:rsid w:val="00FC7131"/>
    <w:rsid w:val="00FC7378"/>
    <w:rsid w:val="00FD07C1"/>
    <w:rsid w:val="00FD294D"/>
    <w:rsid w:val="00FD320D"/>
    <w:rsid w:val="00FD3773"/>
    <w:rsid w:val="00FD3B63"/>
    <w:rsid w:val="00FD4373"/>
    <w:rsid w:val="00FD4601"/>
    <w:rsid w:val="00FD719B"/>
    <w:rsid w:val="00FE074C"/>
    <w:rsid w:val="00FE0B19"/>
    <w:rsid w:val="00FE23DE"/>
    <w:rsid w:val="00FE3492"/>
    <w:rsid w:val="00FE3C5B"/>
    <w:rsid w:val="00FE3F67"/>
    <w:rsid w:val="00FE5FAD"/>
    <w:rsid w:val="00FE7D49"/>
    <w:rsid w:val="00FF03C7"/>
    <w:rsid w:val="00FF065D"/>
    <w:rsid w:val="00FF1D7F"/>
    <w:rsid w:val="00FF2833"/>
    <w:rsid w:val="00FF2EDD"/>
    <w:rsid w:val="00FF3F58"/>
    <w:rsid w:val="00FF4ABD"/>
    <w:rsid w:val="0B4D778D"/>
    <w:rsid w:val="4643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F2687F1"/>
  <w15:docId w15:val="{37DDB2FD-FE23-46EC-8EA1-729B7A17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iPriority="99" w:unhideWhenUsed="1"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paragraph" w:styleId="1">
    <w:name w:val="heading 1"/>
    <w:basedOn w:val="aff2"/>
    <w:next w:val="aff2"/>
    <w:link w:val="10"/>
    <w:qFormat/>
    <w:pPr>
      <w:keepNext/>
      <w:keepLines/>
      <w:spacing w:before="340" w:after="330" w:line="578" w:lineRule="auto"/>
      <w:outlineLvl w:val="0"/>
    </w:pPr>
    <w:rPr>
      <w:b/>
      <w:bCs/>
      <w:kern w:val="44"/>
      <w:sz w:val="44"/>
      <w:szCs w:val="44"/>
    </w:rPr>
  </w:style>
  <w:style w:type="paragraph" w:styleId="2">
    <w:name w:val="heading 2"/>
    <w:basedOn w:val="aff2"/>
    <w:next w:val="aff2"/>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2"/>
    <w:next w:val="aff2"/>
    <w:link w:val="30"/>
    <w:semiHidden/>
    <w:unhideWhenUsed/>
    <w:qFormat/>
    <w:pPr>
      <w:keepNext/>
      <w:keepLines/>
      <w:spacing w:before="260" w:after="260" w:line="416" w:lineRule="auto"/>
      <w:outlineLvl w:val="2"/>
    </w:pPr>
    <w:rPr>
      <w:b/>
      <w:bCs/>
      <w:sz w:val="32"/>
      <w:szCs w:val="32"/>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pPr>
      <w:shd w:val="clear" w:color="auto" w:fill="000080"/>
    </w:pPr>
  </w:style>
  <w:style w:type="paragraph" w:styleId="aff8">
    <w:name w:val="annotation text"/>
    <w:basedOn w:val="aff2"/>
    <w:link w:val="aff9"/>
    <w:uiPriority w:val="99"/>
    <w:unhideWhenUsed/>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spacing w:beforeLines="25" w:before="78" w:afterLines="25" w:after="78"/>
      <w:ind w:firstLineChars="100" w:firstLine="210"/>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1">
    <w:name w:val="index 3"/>
    <w:basedOn w:val="aff2"/>
    <w:next w:val="aff2"/>
    <w:qFormat/>
    <w:pPr>
      <w:ind w:left="630" w:hanging="210"/>
      <w:jc w:val="left"/>
    </w:pPr>
    <w:rPr>
      <w:rFonts w:ascii="Calibri" w:hAnsi="Calibri"/>
      <w:sz w:val="20"/>
      <w:szCs w:val="20"/>
    </w:rPr>
  </w:style>
  <w:style w:type="paragraph" w:styleId="affa">
    <w:name w:val="endnote text"/>
    <w:basedOn w:val="aff2"/>
    <w:semiHidden/>
    <w:qFormat/>
    <w:pPr>
      <w:snapToGrid w:val="0"/>
      <w:jc w:val="left"/>
    </w:pPr>
  </w:style>
  <w:style w:type="paragraph" w:styleId="affb">
    <w:name w:val="Balloon Text"/>
    <w:basedOn w:val="aff2"/>
    <w:link w:val="affc"/>
    <w:qFormat/>
    <w:rPr>
      <w:sz w:val="18"/>
      <w:szCs w:val="18"/>
    </w:rPr>
  </w:style>
  <w:style w:type="paragraph" w:styleId="affd">
    <w:name w:val="footer"/>
    <w:basedOn w:val="aff2"/>
    <w:link w:val="affe"/>
    <w:uiPriority w:val="99"/>
    <w:qFormat/>
    <w:pPr>
      <w:snapToGrid w:val="0"/>
      <w:ind w:rightChars="100" w:right="210"/>
      <w:jc w:val="right"/>
    </w:pPr>
    <w:rPr>
      <w:sz w:val="18"/>
      <w:szCs w:val="18"/>
    </w:rPr>
  </w:style>
  <w:style w:type="paragraph" w:styleId="afff">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before="78" w:afterLines="25" w:after="78"/>
      <w:jc w:val="left"/>
    </w:pPr>
    <w:rPr>
      <w:rFonts w:ascii="宋体"/>
      <w:szCs w:val="21"/>
    </w:rPr>
  </w:style>
  <w:style w:type="paragraph" w:styleId="TOC4">
    <w:name w:val="toc 4"/>
    <w:basedOn w:val="aff2"/>
    <w:next w:val="aff2"/>
    <w:semiHidden/>
    <w:qFormat/>
    <w:pPr>
      <w:tabs>
        <w:tab w:val="right" w:leader="dot" w:pos="9241"/>
      </w:tabs>
      <w:ind w:firstLineChars="200" w:firstLine="198"/>
      <w:jc w:val="left"/>
    </w:pPr>
    <w:rPr>
      <w:rFonts w:ascii="宋体"/>
      <w:szCs w:val="21"/>
    </w:rPr>
  </w:style>
  <w:style w:type="paragraph" w:styleId="afff0">
    <w:name w:val="index heading"/>
    <w:basedOn w:val="aff2"/>
    <w:next w:val="11"/>
    <w:qFormat/>
    <w:pPr>
      <w:spacing w:before="120" w:after="120"/>
      <w:jc w:val="center"/>
    </w:pPr>
    <w:rPr>
      <w:rFonts w:ascii="Calibri" w:hAnsi="Calibri"/>
      <w:b/>
      <w:bCs/>
      <w:iCs/>
      <w:szCs w:val="20"/>
    </w:rPr>
  </w:style>
  <w:style w:type="paragraph" w:styleId="11">
    <w:name w:val="index 1"/>
    <w:basedOn w:val="aff2"/>
    <w:next w:val="afff1"/>
    <w:qFormat/>
    <w:pPr>
      <w:tabs>
        <w:tab w:val="right" w:leader="dot" w:pos="9299"/>
      </w:tabs>
      <w:jc w:val="left"/>
    </w:pPr>
    <w:rPr>
      <w:rFonts w:ascii="宋体"/>
      <w:szCs w:val="21"/>
    </w:rPr>
  </w:style>
  <w:style w:type="paragraph" w:customStyle="1" w:styleId="afff1">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uiPriority w:val="39"/>
    <w:qFormat/>
    <w:pPr>
      <w:tabs>
        <w:tab w:val="right" w:leader="dot" w:pos="9241"/>
      </w:tabs>
      <w:spacing w:beforeLines="25" w:before="78" w:afterLines="25" w:after="78"/>
    </w:pPr>
    <w:rPr>
      <w:rFonts w:ascii="宋体"/>
      <w:szCs w:val="21"/>
    </w:rPr>
  </w:style>
  <w:style w:type="paragraph" w:styleId="TOC9">
    <w:name w:val="toc 9"/>
    <w:basedOn w:val="aff2"/>
    <w:next w:val="aff2"/>
    <w:semiHidden/>
    <w:qFormat/>
    <w:pPr>
      <w:ind w:left="1470"/>
      <w:jc w:val="left"/>
    </w:pPr>
    <w:rPr>
      <w:sz w:val="20"/>
      <w:szCs w:val="20"/>
    </w:rPr>
  </w:style>
  <w:style w:type="paragraph" w:styleId="21">
    <w:name w:val="index 2"/>
    <w:basedOn w:val="aff2"/>
    <w:next w:val="aff2"/>
    <w:qFormat/>
    <w:pPr>
      <w:ind w:left="420" w:hanging="210"/>
      <w:jc w:val="left"/>
    </w:pPr>
    <w:rPr>
      <w:rFonts w:ascii="Calibri" w:hAnsi="Calibri"/>
      <w:sz w:val="20"/>
      <w:szCs w:val="20"/>
    </w:rPr>
  </w:style>
  <w:style w:type="paragraph" w:styleId="afff2">
    <w:name w:val="annotation subject"/>
    <w:basedOn w:val="aff8"/>
    <w:next w:val="aff8"/>
    <w:link w:val="afff3"/>
    <w:semiHidden/>
    <w:unhideWhenUsed/>
    <w:qFormat/>
    <w:rPr>
      <w:b/>
      <w:bCs/>
    </w:rPr>
  </w:style>
  <w:style w:type="table" w:styleId="afff4">
    <w:name w:val="Table Grid"/>
    <w:basedOn w:val="aff4"/>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endnote reference"/>
    <w:semiHidden/>
    <w:qFormat/>
    <w:rPr>
      <w:vertAlign w:val="superscript"/>
    </w:rPr>
  </w:style>
  <w:style w:type="character" w:styleId="afff6">
    <w:name w:val="page number"/>
    <w:qFormat/>
    <w:rPr>
      <w:rFonts w:ascii="Times New Roman" w:eastAsia="宋体" w:hAnsi="Times New Roman"/>
      <w:sz w:val="18"/>
    </w:rPr>
  </w:style>
  <w:style w:type="character" w:styleId="afff7">
    <w:name w:val="FollowedHyperlink"/>
    <w:qFormat/>
    <w:rPr>
      <w:color w:val="800080"/>
      <w:u w:val="single"/>
    </w:rPr>
  </w:style>
  <w:style w:type="character" w:styleId="afff8">
    <w:name w:val="Hyperlink"/>
    <w:uiPriority w:val="99"/>
    <w:qFormat/>
    <w:rPr>
      <w:color w:val="0000FF"/>
      <w:spacing w:val="0"/>
      <w:w w:val="100"/>
      <w:szCs w:val="21"/>
      <w:u w:val="single"/>
    </w:rPr>
  </w:style>
  <w:style w:type="character" w:styleId="afff9">
    <w:name w:val="annotation reference"/>
    <w:basedOn w:val="aff3"/>
    <w:uiPriority w:val="99"/>
    <w:semiHidden/>
    <w:unhideWhenUsed/>
    <w:qFormat/>
    <w:rPr>
      <w:sz w:val="21"/>
      <w:szCs w:val="21"/>
    </w:rPr>
  </w:style>
  <w:style w:type="character" w:styleId="afffa">
    <w:name w:val="footnote reference"/>
    <w:semiHidden/>
    <w:qFormat/>
    <w:rPr>
      <w:vertAlign w:val="superscript"/>
    </w:rPr>
  </w:style>
  <w:style w:type="character" w:customStyle="1" w:styleId="Char">
    <w:name w:val="段 Char"/>
    <w:link w:val="afff1"/>
    <w:qFormat/>
    <w:rPr>
      <w:rFonts w:ascii="宋体"/>
      <w:sz w:val="21"/>
      <w:lang w:val="en-US" w:eastAsia="zh-CN" w:bidi="ar-SA"/>
    </w:rPr>
  </w:style>
  <w:style w:type="paragraph" w:customStyle="1" w:styleId="a5">
    <w:name w:val="一级条标题"/>
    <w:next w:val="afff1"/>
    <w:qFormat/>
    <w:pPr>
      <w:numPr>
        <w:ilvl w:val="1"/>
        <w:numId w:val="2"/>
      </w:numPr>
      <w:spacing w:beforeLines="50" w:afterLines="50"/>
      <w:outlineLvl w:val="2"/>
    </w:pPr>
    <w:rPr>
      <w:rFonts w:ascii="黑体" w:eastAsia="黑体"/>
      <w:sz w:val="21"/>
      <w:szCs w:val="21"/>
    </w:rPr>
  </w:style>
  <w:style w:type="paragraph" w:customStyle="1" w:styleId="afffb">
    <w:name w:val="标准书脚_奇数页"/>
    <w:qFormat/>
    <w:pPr>
      <w:spacing w:before="120"/>
      <w:ind w:right="198"/>
      <w:jc w:val="right"/>
    </w:pPr>
    <w:rPr>
      <w:rFonts w:ascii="宋体"/>
      <w:sz w:val="18"/>
      <w:szCs w:val="18"/>
    </w:rPr>
  </w:style>
  <w:style w:type="paragraph" w:customStyle="1" w:styleId="afffc">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f1"/>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f1"/>
    <w:link w:val="afffd"/>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clear" w:pos="760"/>
        <w:tab w:val="left" w:pos="360"/>
        <w:tab w:val="left" w:pos="840"/>
      </w:tabs>
      <w:ind w:left="0" w:firstLine="0"/>
      <w:jc w:val="both"/>
    </w:pPr>
    <w:rPr>
      <w:rFonts w:ascii="宋体"/>
      <w:sz w:val="21"/>
    </w:rPr>
  </w:style>
  <w:style w:type="paragraph" w:customStyle="1" w:styleId="afffe">
    <w:name w:val="目次、标准名称标题"/>
    <w:basedOn w:val="aff2"/>
    <w:next w:val="aff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f1"/>
    <w:qFormat/>
    <w:pPr>
      <w:numPr>
        <w:ilvl w:val="3"/>
      </w:numPr>
      <w:outlineLvl w:val="4"/>
    </w:pPr>
  </w:style>
  <w:style w:type="paragraph" w:customStyle="1" w:styleId="a1">
    <w:name w:val="示例"/>
    <w:next w:val="affff"/>
    <w:qFormat/>
    <w:pPr>
      <w:widowControl w:val="0"/>
      <w:numPr>
        <w:numId w:val="4"/>
      </w:numPr>
      <w:jc w:val="both"/>
    </w:pPr>
    <w:rPr>
      <w:rFonts w:ascii="宋体"/>
      <w:sz w:val="18"/>
      <w:szCs w:val="18"/>
    </w:rPr>
  </w:style>
  <w:style w:type="paragraph" w:customStyle="1" w:styleId="affff">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tabs>
        <w:tab w:val="clear" w:pos="1260"/>
        <w:tab w:val="left" w:pos="360"/>
      </w:tabs>
      <w:ind w:left="0" w:firstLine="0"/>
      <w:jc w:val="both"/>
    </w:pPr>
    <w:rPr>
      <w:rFonts w:ascii="宋体"/>
      <w:sz w:val="21"/>
    </w:rPr>
  </w:style>
  <w:style w:type="paragraph" w:customStyle="1" w:styleId="a8">
    <w:name w:val="四级条标题"/>
    <w:basedOn w:val="a7"/>
    <w:next w:val="afff1"/>
    <w:qFormat/>
    <w:pPr>
      <w:numPr>
        <w:ilvl w:val="4"/>
      </w:numPr>
      <w:outlineLvl w:val="5"/>
    </w:pPr>
  </w:style>
  <w:style w:type="paragraph" w:customStyle="1" w:styleId="a9">
    <w:name w:val="五级条标题"/>
    <w:basedOn w:val="a8"/>
    <w:next w:val="afff1"/>
    <w:qFormat/>
    <w:pPr>
      <w:numPr>
        <w:ilvl w:val="5"/>
      </w:numPr>
      <w:outlineLvl w:val="6"/>
    </w:pPr>
  </w:style>
  <w:style w:type="paragraph" w:customStyle="1" w:styleId="aff1">
    <w:name w:val="注："/>
    <w:next w:val="afff1"/>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f0">
    <w:name w:val="二级无"/>
    <w:basedOn w:val="a6"/>
    <w:qFormat/>
    <w:pPr>
      <w:spacing w:beforeLines="0" w:afterLines="0"/>
    </w:pPr>
    <w:rPr>
      <w:rFonts w:ascii="宋体" w:eastAsia="宋体"/>
    </w:rPr>
  </w:style>
  <w:style w:type="paragraph" w:customStyle="1" w:styleId="affff1">
    <w:name w:val="注：（正文）"/>
    <w:basedOn w:val="aff1"/>
    <w:next w:val="afff1"/>
    <w:qFormat/>
  </w:style>
  <w:style w:type="paragraph" w:customStyle="1" w:styleId="a3">
    <w:name w:val="注×：（正文）"/>
    <w:qFormat/>
    <w:pPr>
      <w:numPr>
        <w:numId w:val="9"/>
      </w:numPr>
      <w:jc w:val="both"/>
    </w:pPr>
    <w:rPr>
      <w:rFonts w:ascii="宋体"/>
      <w:sz w:val="18"/>
      <w:szCs w:val="18"/>
    </w:rPr>
  </w:style>
  <w:style w:type="paragraph" w:customStyle="1" w:styleId="affff2">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3">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4">
    <w:name w:val="标准书脚_偶数页"/>
    <w:qFormat/>
    <w:pPr>
      <w:spacing w:before="120"/>
      <w:ind w:left="221"/>
    </w:pPr>
    <w:rPr>
      <w:rFonts w:ascii="宋体"/>
      <w:sz w:val="18"/>
      <w:szCs w:val="18"/>
    </w:rPr>
  </w:style>
  <w:style w:type="paragraph" w:customStyle="1" w:styleId="affff5">
    <w:name w:val="标准书眉_偶数页"/>
    <w:basedOn w:val="afffc"/>
    <w:next w:val="aff2"/>
    <w:qFormat/>
    <w:pPr>
      <w:jc w:val="left"/>
    </w:pPr>
  </w:style>
  <w:style w:type="paragraph" w:customStyle="1" w:styleId="affff6">
    <w:name w:val="标准书眉一"/>
    <w:qFormat/>
    <w:pPr>
      <w:jc w:val="both"/>
    </w:pPr>
  </w:style>
  <w:style w:type="paragraph" w:customStyle="1" w:styleId="affff7">
    <w:name w:val="参考文献"/>
    <w:basedOn w:val="aff2"/>
    <w:next w:val="aff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8">
    <w:name w:val="参考文献、索引标题"/>
    <w:basedOn w:val="aff2"/>
    <w:next w:val="afff1"/>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9">
    <w:name w:val="发布"/>
    <w:qFormat/>
    <w:rPr>
      <w:rFonts w:ascii="黑体" w:eastAsia="黑体"/>
      <w:spacing w:val="85"/>
      <w:w w:val="100"/>
      <w:position w:val="3"/>
      <w:sz w:val="28"/>
      <w:szCs w:val="28"/>
    </w:rPr>
  </w:style>
  <w:style w:type="paragraph" w:customStyle="1" w:styleId="affffa">
    <w:name w:val="发布部门"/>
    <w:next w:val="afff1"/>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b">
    <w:name w:val="发布日期"/>
    <w:qFormat/>
    <w:pPr>
      <w:framePr w:w="3997" w:h="471" w:hRule="exact" w:vSpace="181" w:wrap="around" w:hAnchor="page" w:x="7089" w:y="14097" w:anchorLock="1"/>
    </w:pPr>
    <w:rPr>
      <w:rFonts w:eastAsia="黑体"/>
      <w:sz w:val="28"/>
    </w:rPr>
  </w:style>
  <w:style w:type="paragraph" w:customStyle="1" w:styleId="affffc">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d">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e">
    <w:name w:val="封面标准英文名称"/>
    <w:basedOn w:val="affffd"/>
    <w:qFormat/>
    <w:pPr>
      <w:framePr w:wrap="around"/>
      <w:spacing w:before="370" w:line="400" w:lineRule="exact"/>
    </w:pPr>
    <w:rPr>
      <w:rFonts w:ascii="Times New Roman"/>
      <w:sz w:val="28"/>
      <w:szCs w:val="28"/>
    </w:rPr>
  </w:style>
  <w:style w:type="paragraph" w:customStyle="1" w:styleId="afffff">
    <w:name w:val="封面一致性程度标识"/>
    <w:basedOn w:val="affffe"/>
    <w:qFormat/>
    <w:pPr>
      <w:framePr w:wrap="around"/>
      <w:spacing w:before="440"/>
    </w:pPr>
    <w:rPr>
      <w:rFonts w:ascii="宋体" w:eastAsia="宋体"/>
    </w:rPr>
  </w:style>
  <w:style w:type="paragraph" w:customStyle="1" w:styleId="afffff0">
    <w:name w:val="封面标准文稿类别"/>
    <w:basedOn w:val="afffff"/>
    <w:qFormat/>
    <w:pPr>
      <w:framePr w:wrap="around"/>
      <w:spacing w:after="160" w:line="240" w:lineRule="auto"/>
    </w:pPr>
    <w:rPr>
      <w:sz w:val="24"/>
    </w:rPr>
  </w:style>
  <w:style w:type="paragraph" w:customStyle="1" w:styleId="afffff1">
    <w:name w:val="封面标准文稿编辑信息"/>
    <w:basedOn w:val="afffff0"/>
    <w:qFormat/>
    <w:pPr>
      <w:framePr w:wrap="around"/>
      <w:spacing w:before="180" w:line="180" w:lineRule="exact"/>
    </w:pPr>
    <w:rPr>
      <w:sz w:val="21"/>
    </w:rPr>
  </w:style>
  <w:style w:type="paragraph" w:customStyle="1" w:styleId="afffff2">
    <w:name w:val="封面正文"/>
    <w:qFormat/>
    <w:pPr>
      <w:jc w:val="both"/>
    </w:pPr>
  </w:style>
  <w:style w:type="paragraph" w:customStyle="1" w:styleId="af8">
    <w:name w:val="附录标识"/>
    <w:basedOn w:val="aff2"/>
    <w:next w:val="afff1"/>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3">
    <w:name w:val="附录标题"/>
    <w:basedOn w:val="afff1"/>
    <w:next w:val="afff1"/>
    <w:qFormat/>
    <w:pPr>
      <w:ind w:firstLineChars="0" w:firstLine="0"/>
      <w:jc w:val="center"/>
    </w:pPr>
    <w:rPr>
      <w:rFonts w:ascii="黑体" w:eastAsia="黑体"/>
    </w:rPr>
  </w:style>
  <w:style w:type="paragraph" w:customStyle="1" w:styleId="af5">
    <w:name w:val="附录表标号"/>
    <w:basedOn w:val="aff2"/>
    <w:next w:val="afff1"/>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f1"/>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f1"/>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4">
    <w:name w:val="附录二级无"/>
    <w:basedOn w:val="afb"/>
    <w:qFormat/>
    <w:pPr>
      <w:tabs>
        <w:tab w:val="clear" w:pos="360"/>
      </w:tabs>
      <w:spacing w:beforeLines="0" w:afterLines="0"/>
    </w:pPr>
    <w:rPr>
      <w:rFonts w:ascii="宋体" w:eastAsia="宋体"/>
      <w:szCs w:val="21"/>
    </w:rPr>
  </w:style>
  <w:style w:type="paragraph" w:customStyle="1" w:styleId="afffff5">
    <w:name w:val="附录公式"/>
    <w:basedOn w:val="afff1"/>
    <w:next w:val="afff1"/>
    <w:link w:val="Char0"/>
    <w:qFormat/>
  </w:style>
  <w:style w:type="character" w:customStyle="1" w:styleId="Char0">
    <w:name w:val="附录公式 Char"/>
    <w:basedOn w:val="Char"/>
    <w:link w:val="afffff5"/>
    <w:qFormat/>
    <w:rPr>
      <w:rFonts w:ascii="宋体"/>
      <w:sz w:val="21"/>
      <w:lang w:val="en-US" w:eastAsia="zh-CN" w:bidi="ar-SA"/>
    </w:rPr>
  </w:style>
  <w:style w:type="paragraph" w:customStyle="1" w:styleId="afffff6">
    <w:name w:val="附录公式编号制表符"/>
    <w:basedOn w:val="aff2"/>
    <w:next w:val="afff1"/>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f1"/>
    <w:qFormat/>
    <w:pPr>
      <w:numPr>
        <w:ilvl w:val="4"/>
      </w:numPr>
      <w:outlineLvl w:val="4"/>
    </w:pPr>
  </w:style>
  <w:style w:type="paragraph" w:customStyle="1" w:styleId="afffff7">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f1"/>
    <w:qFormat/>
    <w:pPr>
      <w:numPr>
        <w:ilvl w:val="5"/>
      </w:numPr>
      <w:outlineLvl w:val="5"/>
    </w:pPr>
  </w:style>
  <w:style w:type="paragraph" w:customStyle="1" w:styleId="afffff8">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f1"/>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e">
    <w:name w:val="附录五级条标题"/>
    <w:basedOn w:val="afd"/>
    <w:next w:val="afff1"/>
    <w:qFormat/>
    <w:pPr>
      <w:numPr>
        <w:ilvl w:val="6"/>
      </w:numPr>
      <w:outlineLvl w:val="6"/>
    </w:pPr>
  </w:style>
  <w:style w:type="paragraph" w:customStyle="1" w:styleId="afffff9">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f1"/>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f1"/>
    <w:qFormat/>
    <w:pPr>
      <w:numPr>
        <w:ilvl w:val="2"/>
      </w:numPr>
      <w:autoSpaceDN w:val="0"/>
      <w:spacing w:beforeLines="50" w:afterLines="50"/>
      <w:outlineLvl w:val="2"/>
    </w:pPr>
  </w:style>
  <w:style w:type="paragraph" w:customStyle="1" w:styleId="afffffa">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b">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c">
    <w:name w:val="列项说明数字编号"/>
    <w:qFormat/>
    <w:pPr>
      <w:ind w:leftChars="400" w:left="600" w:hangingChars="200" w:hanging="200"/>
    </w:pPr>
    <w:rPr>
      <w:rFonts w:ascii="宋体"/>
      <w:sz w:val="21"/>
    </w:rPr>
  </w:style>
  <w:style w:type="paragraph" w:customStyle="1" w:styleId="afffffd">
    <w:name w:val="目次、索引正文"/>
    <w:qFormat/>
    <w:pPr>
      <w:spacing w:line="320" w:lineRule="exact"/>
      <w:jc w:val="both"/>
    </w:pPr>
    <w:rPr>
      <w:rFonts w:ascii="宋体"/>
      <w:sz w:val="21"/>
    </w:rPr>
  </w:style>
  <w:style w:type="paragraph" w:customStyle="1" w:styleId="afffffe">
    <w:name w:val="其他标准标志"/>
    <w:basedOn w:val="affff2"/>
    <w:qFormat/>
    <w:pPr>
      <w:framePr w:w="6101" w:wrap="around" w:vAnchor="page" w:hAnchor="page" w:x="4673" w:y="942"/>
    </w:pPr>
    <w:rPr>
      <w:w w:val="130"/>
    </w:rPr>
  </w:style>
  <w:style w:type="paragraph" w:customStyle="1" w:styleId="affffff">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0">
    <w:name w:val="其他发布部门"/>
    <w:basedOn w:val="affffa"/>
    <w:qFormat/>
    <w:pPr>
      <w:framePr w:wrap="around" w:y="15310"/>
      <w:spacing w:line="0" w:lineRule="atLeast"/>
    </w:pPr>
    <w:rPr>
      <w:rFonts w:ascii="黑体" w:eastAsia="黑体"/>
      <w:b w:val="0"/>
    </w:rPr>
  </w:style>
  <w:style w:type="paragraph" w:customStyle="1" w:styleId="affffff1">
    <w:name w:val="前言、引言标题"/>
    <w:next w:val="afff1"/>
    <w:qFormat/>
    <w:pPr>
      <w:keepNext/>
      <w:pageBreakBefore/>
      <w:shd w:val="clear" w:color="FFFFFF" w:fill="FFFFFF"/>
      <w:spacing w:before="640" w:after="560"/>
      <w:jc w:val="center"/>
      <w:outlineLvl w:val="0"/>
    </w:pPr>
    <w:rPr>
      <w:rFonts w:ascii="黑体" w:eastAsia="黑体"/>
      <w:sz w:val="32"/>
    </w:rPr>
  </w:style>
  <w:style w:type="paragraph" w:customStyle="1" w:styleId="affffff2">
    <w:name w:val="三级无"/>
    <w:basedOn w:val="a7"/>
    <w:qFormat/>
    <w:pPr>
      <w:spacing w:beforeLines="0" w:afterLines="0"/>
    </w:pPr>
    <w:rPr>
      <w:rFonts w:ascii="宋体" w:eastAsia="宋体"/>
    </w:rPr>
  </w:style>
  <w:style w:type="paragraph" w:customStyle="1" w:styleId="affffff3">
    <w:name w:val="实施日期"/>
    <w:basedOn w:val="affffb"/>
    <w:qFormat/>
    <w:pPr>
      <w:framePr w:wrap="around" w:vAnchor="page" w:hAnchor="text"/>
      <w:jc w:val="right"/>
    </w:pPr>
  </w:style>
  <w:style w:type="paragraph" w:customStyle="1" w:styleId="affffff4">
    <w:name w:val="示例后文字"/>
    <w:basedOn w:val="afff1"/>
    <w:next w:val="afff1"/>
    <w:qFormat/>
    <w:pPr>
      <w:ind w:firstLine="360"/>
    </w:pPr>
    <w:rPr>
      <w:sz w:val="18"/>
    </w:rPr>
  </w:style>
  <w:style w:type="paragraph" w:customStyle="1" w:styleId="a0">
    <w:name w:val="首示例"/>
    <w:next w:val="afff1"/>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rPr>
  </w:style>
  <w:style w:type="paragraph" w:customStyle="1" w:styleId="affffff5">
    <w:name w:val="四级无"/>
    <w:basedOn w:val="a8"/>
    <w:qFormat/>
    <w:pPr>
      <w:spacing w:beforeLines="0" w:afterLines="0"/>
    </w:pPr>
    <w:rPr>
      <w:rFonts w:ascii="宋体" w:eastAsia="宋体"/>
    </w:rPr>
  </w:style>
  <w:style w:type="paragraph" w:customStyle="1" w:styleId="affffff6">
    <w:name w:val="条文脚注"/>
    <w:basedOn w:val="af"/>
    <w:qFormat/>
    <w:pPr>
      <w:numPr>
        <w:numId w:val="0"/>
      </w:numPr>
      <w:jc w:val="both"/>
    </w:pPr>
  </w:style>
  <w:style w:type="paragraph" w:customStyle="1" w:styleId="affffff7">
    <w:name w:val="图标脚注说明"/>
    <w:basedOn w:val="afff1"/>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8">
    <w:name w:val="图的脚注"/>
    <w:next w:val="afff1"/>
    <w:qFormat/>
    <w:pPr>
      <w:widowControl w:val="0"/>
      <w:ind w:leftChars="200" w:left="840" w:hangingChars="200" w:hanging="420"/>
      <w:jc w:val="both"/>
    </w:pPr>
    <w:rPr>
      <w:rFonts w:ascii="宋体"/>
      <w:sz w:val="18"/>
    </w:rPr>
  </w:style>
  <w:style w:type="paragraph" w:customStyle="1" w:styleId="affffff9">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a">
    <w:name w:val="五级无"/>
    <w:basedOn w:val="a9"/>
    <w:qFormat/>
    <w:pPr>
      <w:spacing w:beforeLines="0" w:afterLines="0"/>
    </w:pPr>
    <w:rPr>
      <w:rFonts w:ascii="宋体" w:eastAsia="宋体"/>
    </w:rPr>
  </w:style>
  <w:style w:type="paragraph" w:customStyle="1" w:styleId="affffffb">
    <w:name w:val="一级无"/>
    <w:basedOn w:val="a5"/>
    <w:qFormat/>
    <w:pPr>
      <w:spacing w:beforeLines="0" w:afterLines="0"/>
    </w:pPr>
    <w:rPr>
      <w:rFonts w:ascii="宋体" w:eastAsia="宋体"/>
    </w:rPr>
  </w:style>
  <w:style w:type="paragraph" w:customStyle="1" w:styleId="af7">
    <w:name w:val="正文表标题"/>
    <w:next w:val="afff1"/>
    <w:qFormat/>
    <w:pPr>
      <w:numPr>
        <w:numId w:val="16"/>
      </w:numPr>
      <w:tabs>
        <w:tab w:val="left" w:pos="360"/>
      </w:tabs>
      <w:spacing w:beforeLines="50" w:afterLines="50"/>
      <w:jc w:val="center"/>
    </w:pPr>
    <w:rPr>
      <w:rFonts w:ascii="黑体" w:eastAsia="黑体"/>
      <w:sz w:val="21"/>
    </w:rPr>
  </w:style>
  <w:style w:type="paragraph" w:customStyle="1" w:styleId="affffffc">
    <w:name w:val="正文公式编号制表符"/>
    <w:basedOn w:val="afff1"/>
    <w:next w:val="afff1"/>
    <w:qFormat/>
    <w:pPr>
      <w:ind w:firstLineChars="0" w:firstLine="0"/>
    </w:pPr>
  </w:style>
  <w:style w:type="paragraph" w:customStyle="1" w:styleId="af4">
    <w:name w:val="正文图标题"/>
    <w:next w:val="afff1"/>
    <w:qFormat/>
    <w:pPr>
      <w:numPr>
        <w:numId w:val="17"/>
      </w:numPr>
      <w:tabs>
        <w:tab w:val="left" w:pos="360"/>
      </w:tabs>
      <w:spacing w:beforeLines="50" w:afterLines="50"/>
      <w:jc w:val="center"/>
    </w:pPr>
    <w:rPr>
      <w:rFonts w:ascii="黑体" w:eastAsia="黑体"/>
      <w:sz w:val="21"/>
    </w:rPr>
  </w:style>
  <w:style w:type="paragraph" w:customStyle="1" w:styleId="affffffd">
    <w:name w:val="终结线"/>
    <w:basedOn w:val="aff2"/>
    <w:qFormat/>
    <w:pPr>
      <w:framePr w:hSpace="181" w:vSpace="181" w:wrap="around" w:vAnchor="text" w:hAnchor="margin" w:xAlign="center" w:y="285"/>
    </w:pPr>
  </w:style>
  <w:style w:type="paragraph" w:customStyle="1" w:styleId="affffffe">
    <w:name w:val="其他发布日期"/>
    <w:basedOn w:val="affffb"/>
    <w:qFormat/>
    <w:pPr>
      <w:framePr w:wrap="around" w:vAnchor="page" w:hAnchor="text" w:x="1419"/>
    </w:pPr>
  </w:style>
  <w:style w:type="paragraph" w:customStyle="1" w:styleId="afffffff">
    <w:name w:val="其他实施日期"/>
    <w:basedOn w:val="affffff3"/>
    <w:qFormat/>
    <w:pPr>
      <w:framePr w:wrap="around"/>
    </w:pPr>
  </w:style>
  <w:style w:type="paragraph" w:customStyle="1" w:styleId="23">
    <w:name w:val="封面标准名称2"/>
    <w:basedOn w:val="affffd"/>
    <w:qFormat/>
    <w:pPr>
      <w:framePr w:wrap="around" w:y="4469"/>
      <w:spacing w:beforeLines="630"/>
    </w:pPr>
  </w:style>
  <w:style w:type="paragraph" w:customStyle="1" w:styleId="24">
    <w:name w:val="封面标准英文名称2"/>
    <w:basedOn w:val="affffe"/>
    <w:qFormat/>
    <w:pPr>
      <w:framePr w:wrap="around" w:y="4469"/>
    </w:pPr>
  </w:style>
  <w:style w:type="paragraph" w:customStyle="1" w:styleId="25">
    <w:name w:val="封面一致性程度标识2"/>
    <w:basedOn w:val="afffff"/>
    <w:qFormat/>
    <w:pPr>
      <w:framePr w:wrap="around" w:y="4469"/>
    </w:pPr>
  </w:style>
  <w:style w:type="paragraph" w:customStyle="1" w:styleId="26">
    <w:name w:val="封面标准文稿类别2"/>
    <w:basedOn w:val="afffff0"/>
    <w:qFormat/>
    <w:pPr>
      <w:framePr w:wrap="around" w:y="4469"/>
    </w:pPr>
  </w:style>
  <w:style w:type="paragraph" w:customStyle="1" w:styleId="27">
    <w:name w:val="封面标准文稿编辑信息2"/>
    <w:basedOn w:val="afffff1"/>
    <w:qFormat/>
    <w:pPr>
      <w:framePr w:wrap="around" w:y="4469"/>
    </w:pPr>
  </w:style>
  <w:style w:type="character" w:customStyle="1" w:styleId="affc">
    <w:name w:val="批注框文本 字符"/>
    <w:basedOn w:val="aff3"/>
    <w:link w:val="affb"/>
    <w:qFormat/>
    <w:rPr>
      <w:kern w:val="2"/>
      <w:sz w:val="18"/>
      <w:szCs w:val="18"/>
    </w:rPr>
  </w:style>
  <w:style w:type="paragraph" w:styleId="afffffff0">
    <w:name w:val="List Paragraph"/>
    <w:basedOn w:val="aff2"/>
    <w:link w:val="afffffff1"/>
    <w:uiPriority w:val="34"/>
    <w:qFormat/>
    <w:pPr>
      <w:widowControl/>
      <w:ind w:firstLineChars="200" w:firstLine="420"/>
      <w:jc w:val="left"/>
    </w:pPr>
    <w:rPr>
      <w:rFonts w:eastAsiaTheme="minorEastAsia"/>
      <w:kern w:val="0"/>
      <w:sz w:val="24"/>
    </w:rPr>
  </w:style>
  <w:style w:type="character" w:customStyle="1" w:styleId="afffffff1">
    <w:name w:val="列表段落 字符"/>
    <w:link w:val="afffffff0"/>
    <w:uiPriority w:val="34"/>
    <w:qFormat/>
    <w:locked/>
    <w:rPr>
      <w:rFonts w:eastAsiaTheme="minorEastAsia"/>
      <w:sz w:val="24"/>
      <w:szCs w:val="24"/>
    </w:rPr>
  </w:style>
  <w:style w:type="character" w:customStyle="1" w:styleId="10">
    <w:name w:val="标题 1 字符"/>
    <w:basedOn w:val="aff3"/>
    <w:link w:val="1"/>
    <w:qFormat/>
    <w:rPr>
      <w:b/>
      <w:bCs/>
      <w:kern w:val="44"/>
      <w:sz w:val="44"/>
      <w:szCs w:val="44"/>
    </w:rPr>
  </w:style>
  <w:style w:type="paragraph" w:customStyle="1" w:styleId="TOC10">
    <w:name w:val="TOC 标题1"/>
    <w:basedOn w:val="1"/>
    <w:next w:val="aff2"/>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aff9">
    <w:name w:val="批注文字 字符"/>
    <w:basedOn w:val="aff3"/>
    <w:link w:val="aff8"/>
    <w:uiPriority w:val="99"/>
    <w:qFormat/>
    <w:rPr>
      <w:kern w:val="2"/>
      <w:sz w:val="21"/>
      <w:szCs w:val="24"/>
    </w:rPr>
  </w:style>
  <w:style w:type="character" w:customStyle="1" w:styleId="afff3">
    <w:name w:val="批注主题 字符"/>
    <w:basedOn w:val="aff9"/>
    <w:link w:val="afff2"/>
    <w:semiHidden/>
    <w:qFormat/>
    <w:rPr>
      <w:b/>
      <w:bCs/>
      <w:kern w:val="2"/>
      <w:sz w:val="21"/>
      <w:szCs w:val="24"/>
    </w:rPr>
  </w:style>
  <w:style w:type="character" w:customStyle="1" w:styleId="30">
    <w:name w:val="标题 3 字符"/>
    <w:basedOn w:val="aff3"/>
    <w:link w:val="3"/>
    <w:semiHidden/>
    <w:qFormat/>
    <w:rPr>
      <w:b/>
      <w:bCs/>
      <w:kern w:val="2"/>
      <w:sz w:val="32"/>
      <w:szCs w:val="32"/>
    </w:rPr>
  </w:style>
  <w:style w:type="character" w:customStyle="1" w:styleId="20">
    <w:name w:val="标题 2 字符"/>
    <w:basedOn w:val="aff3"/>
    <w:link w:val="2"/>
    <w:semiHidden/>
    <w:qFormat/>
    <w:rPr>
      <w:rFonts w:asciiTheme="majorHAnsi" w:eastAsiaTheme="majorEastAsia" w:hAnsiTheme="majorHAnsi" w:cstheme="majorBidi"/>
      <w:b/>
      <w:bCs/>
      <w:kern w:val="2"/>
      <w:sz w:val="32"/>
      <w:szCs w:val="32"/>
    </w:rPr>
  </w:style>
  <w:style w:type="paragraph" w:customStyle="1" w:styleId="13">
    <w:name w:val="修订1"/>
    <w:hidden/>
    <w:uiPriority w:val="99"/>
    <w:semiHidden/>
    <w:qFormat/>
    <w:rPr>
      <w:kern w:val="2"/>
      <w:sz w:val="21"/>
      <w:szCs w:val="24"/>
    </w:rPr>
  </w:style>
  <w:style w:type="character" w:customStyle="1" w:styleId="affe">
    <w:name w:val="页脚 字符"/>
    <w:basedOn w:val="aff3"/>
    <w:link w:val="affd"/>
    <w:uiPriority w:val="99"/>
    <w:qFormat/>
    <w:rPr>
      <w:kern w:val="2"/>
      <w:sz w:val="18"/>
      <w:szCs w:val="18"/>
    </w:rPr>
  </w:style>
  <w:style w:type="paragraph" w:customStyle="1" w:styleId="14">
    <w:name w:val="四级条标题1"/>
    <w:basedOn w:val="a6"/>
    <w:next w:val="aff2"/>
    <w:qFormat/>
    <w:pPr>
      <w:numPr>
        <w:ilvl w:val="0"/>
        <w:numId w:val="0"/>
      </w:numPr>
      <w:tabs>
        <w:tab w:val="left" w:pos="360"/>
      </w:tabs>
      <w:outlineLvl w:val="4"/>
    </w:pPr>
  </w:style>
  <w:style w:type="paragraph" w:customStyle="1" w:styleId="afffffff2">
    <w:name w:val="标准三级标题"/>
    <w:basedOn w:val="aff2"/>
    <w:qFormat/>
    <w:pPr>
      <w:spacing w:beforeLines="50" w:before="156" w:afterLines="50" w:after="156"/>
      <w:jc w:val="left"/>
      <w:outlineLvl w:val="3"/>
    </w:pPr>
    <w:rPr>
      <w:rFonts w:ascii="黑体" w:eastAsia="黑体"/>
      <w:kern w:val="0"/>
      <w:szCs w:val="21"/>
    </w:rPr>
  </w:style>
  <w:style w:type="character" w:customStyle="1" w:styleId="afffd">
    <w:name w:val="二级条标题 字符"/>
    <w:basedOn w:val="aff3"/>
    <w:link w:val="a6"/>
    <w:qFormat/>
    <w:rPr>
      <w:rFonts w:ascii="黑体" w:eastAsia="黑体"/>
      <w:sz w:val="21"/>
      <w:szCs w:val="21"/>
    </w:rPr>
  </w:style>
  <w:style w:type="paragraph" w:customStyle="1" w:styleId="afffffff3">
    <w:name w:val="标准文件_附录一级条标题"/>
    <w:next w:val="aff2"/>
    <w:qFormat/>
    <w:pPr>
      <w:widowControl w:val="0"/>
      <w:tabs>
        <w:tab w:val="left" w:pos="180"/>
      </w:tabs>
      <w:spacing w:beforeLines="50" w:before="50" w:afterLines="50" w:after="50"/>
      <w:ind w:left="1172" w:hanging="629"/>
      <w:jc w:val="both"/>
      <w:outlineLvl w:val="2"/>
    </w:pPr>
    <w:rPr>
      <w:rFonts w:ascii="黑体" w:eastAsia="黑体"/>
      <w:kern w:val="21"/>
      <w:sz w:val="21"/>
    </w:rPr>
  </w:style>
  <w:style w:type="paragraph" w:styleId="afffffff4">
    <w:name w:val="Revision"/>
    <w:hidden/>
    <w:uiPriority w:val="99"/>
    <w:semiHidden/>
    <w:rsid w:val="00AB24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GRS\&#20013;&#20851;&#26449;&#26631;&#20934;&#21270;&#21327;&#20250;&#24037;&#20316;&#25991;&#26723;\&#20013;&#20851;&#26449;&#26631;&#20934;&#33609;&#26696;&#65288;&#27169;&#26495;&#6528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EBBDA2E-71E5-423E-9D99-75C1FDD30F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中关村标准草案（模板）2016.dot</Template>
  <TotalTime>2</TotalTime>
  <Pages>21</Pages>
  <Words>2110</Words>
  <Characters>12031</Characters>
  <Application>Microsoft Office Word</Application>
  <DocSecurity>0</DocSecurity>
  <Lines>100</Lines>
  <Paragraphs>28</Paragraphs>
  <ScaleCrop>false</ScaleCrop>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Duo WU</dc:creator>
  <cp:lastModifiedBy>cui xiaoran</cp:lastModifiedBy>
  <cp:revision>2</cp:revision>
  <cp:lastPrinted>2024-06-14T05:49:00Z</cp:lastPrinted>
  <dcterms:created xsi:type="dcterms:W3CDTF">2024-10-14T06:58:00Z</dcterms:created>
  <dcterms:modified xsi:type="dcterms:W3CDTF">2024-10-14T06:58:00Z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1E3D8CF8D6D34084A59EB0CF5B8E4840_12</vt:lpwstr>
  </property>
</Properties>
</file>